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175F" w14:textId="35E69D58" w:rsidR="00042F28" w:rsidRPr="00230447" w:rsidRDefault="005E0C07">
      <w:pPr>
        <w:rPr>
          <w:color w:val="4F7617" w:themeColor="accent4" w:themeShade="BF"/>
          <w:sz w:val="52"/>
          <w:szCs w:val="52"/>
        </w:rPr>
      </w:pPr>
      <w:bookmarkStart w:id="0" w:name="_GoBack"/>
      <w:bookmarkEnd w:id="0"/>
      <w:r w:rsidRPr="005E0C07">
        <w:rPr>
          <w:noProof/>
          <w:color w:val="4F7617" w:themeColor="accent4" w:themeShade="BF"/>
          <w:sz w:val="52"/>
          <w:szCs w:val="52"/>
          <w:lang w:eastAsia="en-GB"/>
        </w:rPr>
        <w:drawing>
          <wp:anchor distT="0" distB="0" distL="114300" distR="114300" simplePos="0" relativeHeight="251658240" behindDoc="1" locked="0" layoutInCell="1" allowOverlap="1" wp14:anchorId="5215DCC9" wp14:editId="1F55B3FC">
            <wp:simplePos x="0" y="0"/>
            <wp:positionH relativeFrom="margin">
              <wp:align>right</wp:align>
            </wp:positionH>
            <wp:positionV relativeFrom="paragraph">
              <wp:posOffset>249555</wp:posOffset>
            </wp:positionV>
            <wp:extent cx="5734050" cy="8219440"/>
            <wp:effectExtent l="0" t="0" r="0" b="0"/>
            <wp:wrapThrough wrapText="bothSides">
              <wp:wrapPolygon edited="0">
                <wp:start x="0" y="0"/>
                <wp:lineTo x="0" y="21527"/>
                <wp:lineTo x="21528" y="21527"/>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b="4432"/>
                    <a:stretch/>
                  </pic:blipFill>
                  <pic:spPr bwMode="auto">
                    <a:xfrm>
                      <a:off x="0" y="0"/>
                      <a:ext cx="5734050" cy="82198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042F28" w:rsidRPr="005E0C07">
        <w:rPr>
          <w:color w:val="4F7617" w:themeColor="accent4" w:themeShade="BF"/>
          <w:sz w:val="52"/>
          <w:szCs w:val="52"/>
        </w:rPr>
        <w:t>Eddleston</w:t>
      </w:r>
      <w:proofErr w:type="spellEnd"/>
      <w:r w:rsidR="00042F28" w:rsidRPr="005E0C07">
        <w:rPr>
          <w:color w:val="4F7617" w:themeColor="accent4" w:themeShade="BF"/>
          <w:sz w:val="52"/>
          <w:szCs w:val="52"/>
        </w:rPr>
        <w:t xml:space="preserve"> Outdoor Learning Policy </w:t>
      </w:r>
    </w:p>
    <w:p w14:paraId="49F25DAB" w14:textId="69E8395B" w:rsidR="00A23E6C" w:rsidRPr="00A23E6C" w:rsidRDefault="00A23E6C">
      <w:pPr>
        <w:rPr>
          <w:color w:val="4F7617" w:themeColor="accent4" w:themeShade="BF"/>
          <w:sz w:val="44"/>
          <w:szCs w:val="44"/>
        </w:rPr>
      </w:pPr>
      <w:r w:rsidRPr="00A23E6C">
        <w:rPr>
          <w:color w:val="4F7617" w:themeColor="accent4" w:themeShade="BF"/>
          <w:sz w:val="44"/>
          <w:szCs w:val="44"/>
        </w:rPr>
        <w:lastRenderedPageBreak/>
        <w:t xml:space="preserve">We love the outdoors because it supports our health and learning by giving us the space, resources and joy we need to succeed. </w:t>
      </w:r>
      <w:proofErr w:type="spellStart"/>
      <w:r w:rsidRPr="00A23E6C">
        <w:rPr>
          <w:i/>
          <w:iCs/>
          <w:color w:val="4F7617" w:themeColor="accent4" w:themeShade="BF"/>
          <w:sz w:val="36"/>
          <w:szCs w:val="36"/>
        </w:rPr>
        <w:t>Eddleston</w:t>
      </w:r>
      <w:proofErr w:type="spellEnd"/>
      <w:r w:rsidRPr="00A23E6C">
        <w:rPr>
          <w:i/>
          <w:iCs/>
          <w:color w:val="4F7617" w:themeColor="accent4" w:themeShade="BF"/>
          <w:sz w:val="36"/>
          <w:szCs w:val="36"/>
        </w:rPr>
        <w:t xml:space="preserve"> Primary Pupil Voice Outdoor Learning Statement</w:t>
      </w:r>
      <w:r w:rsidRPr="00A23E6C">
        <w:rPr>
          <w:color w:val="4F7617" w:themeColor="accent4" w:themeShade="BF"/>
          <w:sz w:val="36"/>
          <w:szCs w:val="36"/>
        </w:rPr>
        <w:t xml:space="preserve"> </w:t>
      </w:r>
    </w:p>
    <w:p w14:paraId="4D94CB38" w14:textId="77777777" w:rsidR="00A23E6C" w:rsidRDefault="00A23E6C">
      <w:pPr>
        <w:rPr>
          <w:sz w:val="22"/>
          <w:szCs w:val="22"/>
          <w:u w:val="single"/>
        </w:rPr>
      </w:pPr>
    </w:p>
    <w:p w14:paraId="36A53602" w14:textId="4C35F8C0" w:rsidR="00042F28" w:rsidRPr="00230447" w:rsidRDefault="00042F28">
      <w:pPr>
        <w:rPr>
          <w:sz w:val="22"/>
          <w:szCs w:val="22"/>
          <w:u w:val="single"/>
        </w:rPr>
      </w:pPr>
      <w:r w:rsidRPr="00230447">
        <w:rPr>
          <w:sz w:val="22"/>
          <w:szCs w:val="22"/>
          <w:u w:val="single"/>
        </w:rPr>
        <w:t>Outdoor Learning</w:t>
      </w:r>
      <w:r w:rsidR="009100E6">
        <w:rPr>
          <w:sz w:val="22"/>
          <w:szCs w:val="22"/>
          <w:u w:val="single"/>
        </w:rPr>
        <w:t xml:space="preserve"> at </w:t>
      </w:r>
      <w:proofErr w:type="spellStart"/>
      <w:r w:rsidR="009100E6">
        <w:rPr>
          <w:sz w:val="22"/>
          <w:szCs w:val="22"/>
          <w:u w:val="single"/>
        </w:rPr>
        <w:t>Eddleston</w:t>
      </w:r>
      <w:proofErr w:type="spellEnd"/>
      <w:r w:rsidR="009100E6">
        <w:rPr>
          <w:sz w:val="22"/>
          <w:szCs w:val="22"/>
          <w:u w:val="single"/>
        </w:rPr>
        <w:t xml:space="preserve"> Primary School </w:t>
      </w:r>
      <w:r w:rsidRPr="00230447">
        <w:rPr>
          <w:sz w:val="22"/>
          <w:szCs w:val="22"/>
          <w:u w:val="single"/>
        </w:rPr>
        <w:t xml:space="preserve"> </w:t>
      </w:r>
    </w:p>
    <w:p w14:paraId="066DC5F1" w14:textId="77777777" w:rsidR="00177BE9" w:rsidRPr="00230447" w:rsidRDefault="007E6971" w:rsidP="00177BE9">
      <w:pPr>
        <w:pStyle w:val="ListParagraph"/>
        <w:numPr>
          <w:ilvl w:val="0"/>
          <w:numId w:val="4"/>
        </w:numPr>
        <w:rPr>
          <w:sz w:val="22"/>
          <w:szCs w:val="22"/>
        </w:rPr>
      </w:pPr>
      <w:r w:rsidRPr="00230447">
        <w:rPr>
          <w:sz w:val="22"/>
          <w:szCs w:val="22"/>
        </w:rPr>
        <w:t>Outdoor learning</w:t>
      </w:r>
      <w:r w:rsidR="00B24710" w:rsidRPr="00230447">
        <w:rPr>
          <w:sz w:val="22"/>
          <w:szCs w:val="22"/>
        </w:rPr>
        <w:t xml:space="preserve"> should </w:t>
      </w:r>
      <w:r w:rsidRPr="00230447">
        <w:rPr>
          <w:sz w:val="22"/>
          <w:szCs w:val="22"/>
        </w:rPr>
        <w:t xml:space="preserve">make learning </w:t>
      </w:r>
      <w:r w:rsidR="00B24710" w:rsidRPr="00230447">
        <w:rPr>
          <w:sz w:val="22"/>
          <w:szCs w:val="22"/>
        </w:rPr>
        <w:t>enjoyable</w:t>
      </w:r>
      <w:r w:rsidRPr="00230447">
        <w:rPr>
          <w:sz w:val="22"/>
          <w:szCs w:val="22"/>
        </w:rPr>
        <w:t xml:space="preserve">, meaningful and relevant </w:t>
      </w:r>
      <w:proofErr w:type="gramStart"/>
      <w:r w:rsidRPr="00230447">
        <w:rPr>
          <w:sz w:val="22"/>
          <w:szCs w:val="22"/>
        </w:rPr>
        <w:t>for</w:t>
      </w:r>
      <w:proofErr w:type="gramEnd"/>
      <w:r w:rsidRPr="00230447">
        <w:rPr>
          <w:sz w:val="22"/>
          <w:szCs w:val="22"/>
        </w:rPr>
        <w:t xml:space="preserve"> </w:t>
      </w:r>
      <w:r w:rsidR="00B24710" w:rsidRPr="00230447">
        <w:rPr>
          <w:sz w:val="22"/>
          <w:szCs w:val="22"/>
        </w:rPr>
        <w:t xml:space="preserve">all learners (Learning and Teaching Scotland, 2010). </w:t>
      </w:r>
    </w:p>
    <w:p w14:paraId="36DDEFF0" w14:textId="77777777" w:rsidR="008904E2" w:rsidRPr="00230447" w:rsidRDefault="008E0E92" w:rsidP="00177BE9">
      <w:pPr>
        <w:pStyle w:val="ListParagraph"/>
        <w:numPr>
          <w:ilvl w:val="0"/>
          <w:numId w:val="4"/>
        </w:numPr>
        <w:rPr>
          <w:sz w:val="22"/>
          <w:szCs w:val="22"/>
        </w:rPr>
      </w:pPr>
      <w:r w:rsidRPr="00230447">
        <w:rPr>
          <w:sz w:val="22"/>
          <w:szCs w:val="22"/>
        </w:rPr>
        <w:t>T</w:t>
      </w:r>
      <w:r w:rsidR="004B4DBC" w:rsidRPr="00230447">
        <w:rPr>
          <w:sz w:val="22"/>
          <w:szCs w:val="22"/>
        </w:rPr>
        <w:t>he school grounds and surrounding areas</w:t>
      </w:r>
      <w:r w:rsidRPr="00230447">
        <w:rPr>
          <w:sz w:val="22"/>
          <w:szCs w:val="22"/>
        </w:rPr>
        <w:t xml:space="preserve"> should be utilised in such a way that Outdoor Learning lessons are supporting all areas of the curriculum</w:t>
      </w:r>
      <w:r w:rsidR="004B4DBC" w:rsidRPr="00230447">
        <w:rPr>
          <w:sz w:val="22"/>
          <w:szCs w:val="22"/>
        </w:rPr>
        <w:t xml:space="preserve">. </w:t>
      </w:r>
    </w:p>
    <w:p w14:paraId="3FFBE31C" w14:textId="77777777" w:rsidR="008904E2" w:rsidRPr="00230447" w:rsidRDefault="004B4DBC" w:rsidP="007E6971">
      <w:pPr>
        <w:pStyle w:val="ListParagraph"/>
        <w:numPr>
          <w:ilvl w:val="0"/>
          <w:numId w:val="4"/>
        </w:numPr>
        <w:rPr>
          <w:sz w:val="22"/>
          <w:szCs w:val="22"/>
        </w:rPr>
      </w:pPr>
      <w:r w:rsidRPr="00230447">
        <w:rPr>
          <w:sz w:val="22"/>
          <w:szCs w:val="22"/>
        </w:rPr>
        <w:t>O</w:t>
      </w:r>
      <w:r w:rsidR="003C260B" w:rsidRPr="00230447">
        <w:rPr>
          <w:sz w:val="22"/>
          <w:szCs w:val="22"/>
        </w:rPr>
        <w:t xml:space="preserve">utdoor learning </w:t>
      </w:r>
      <w:r w:rsidR="008E0E92" w:rsidRPr="00230447">
        <w:rPr>
          <w:sz w:val="22"/>
          <w:szCs w:val="22"/>
        </w:rPr>
        <w:t xml:space="preserve">should </w:t>
      </w:r>
      <w:r w:rsidR="003C260B" w:rsidRPr="00230447">
        <w:rPr>
          <w:sz w:val="22"/>
          <w:szCs w:val="22"/>
        </w:rPr>
        <w:t>allow</w:t>
      </w:r>
      <w:r w:rsidR="008E0E92" w:rsidRPr="00230447">
        <w:rPr>
          <w:sz w:val="22"/>
          <w:szCs w:val="22"/>
        </w:rPr>
        <w:t xml:space="preserve"> an</w:t>
      </w:r>
      <w:r w:rsidR="003C260B" w:rsidRPr="00230447">
        <w:rPr>
          <w:sz w:val="22"/>
          <w:szCs w:val="22"/>
        </w:rPr>
        <w:t xml:space="preserve"> </w:t>
      </w:r>
      <w:proofErr w:type="gramStart"/>
      <w:r w:rsidR="003C260B" w:rsidRPr="00230447">
        <w:rPr>
          <w:sz w:val="22"/>
          <w:szCs w:val="22"/>
        </w:rPr>
        <w:t xml:space="preserve">environment </w:t>
      </w:r>
      <w:r w:rsidR="008E0E92" w:rsidRPr="00230447">
        <w:rPr>
          <w:sz w:val="22"/>
          <w:szCs w:val="22"/>
        </w:rPr>
        <w:t>which</w:t>
      </w:r>
      <w:proofErr w:type="gramEnd"/>
      <w:r w:rsidR="008E0E92" w:rsidRPr="00230447">
        <w:rPr>
          <w:sz w:val="22"/>
          <w:szCs w:val="22"/>
        </w:rPr>
        <w:t xml:space="preserve"> offers</w:t>
      </w:r>
      <w:r w:rsidR="003C260B" w:rsidRPr="00230447">
        <w:rPr>
          <w:sz w:val="22"/>
          <w:szCs w:val="22"/>
        </w:rPr>
        <w:t xml:space="preserve"> learning opportunities that are not available indoors (</w:t>
      </w:r>
      <w:proofErr w:type="spellStart"/>
      <w:r w:rsidR="003C260B" w:rsidRPr="00230447">
        <w:rPr>
          <w:sz w:val="22"/>
          <w:szCs w:val="22"/>
        </w:rPr>
        <w:t>Tovey</w:t>
      </w:r>
      <w:proofErr w:type="spellEnd"/>
      <w:r w:rsidR="003C260B" w:rsidRPr="00230447">
        <w:rPr>
          <w:sz w:val="22"/>
          <w:szCs w:val="22"/>
        </w:rPr>
        <w:t>, 2007).</w:t>
      </w:r>
      <w:r w:rsidRPr="00230447">
        <w:rPr>
          <w:sz w:val="22"/>
          <w:szCs w:val="22"/>
        </w:rPr>
        <w:t xml:space="preserve"> </w:t>
      </w:r>
    </w:p>
    <w:p w14:paraId="50E925D4" w14:textId="3B66CBD3" w:rsidR="008904E2" w:rsidRPr="00230447" w:rsidRDefault="00B24710" w:rsidP="007E6971">
      <w:pPr>
        <w:pStyle w:val="ListParagraph"/>
        <w:numPr>
          <w:ilvl w:val="0"/>
          <w:numId w:val="4"/>
        </w:numPr>
        <w:rPr>
          <w:sz w:val="22"/>
          <w:szCs w:val="22"/>
        </w:rPr>
      </w:pPr>
      <w:r w:rsidRPr="00230447">
        <w:rPr>
          <w:sz w:val="22"/>
          <w:szCs w:val="22"/>
        </w:rPr>
        <w:t>O</w:t>
      </w:r>
      <w:r w:rsidR="003C260B" w:rsidRPr="00230447">
        <w:rPr>
          <w:sz w:val="22"/>
          <w:szCs w:val="22"/>
        </w:rPr>
        <w:t xml:space="preserve">utdoor learning </w:t>
      </w:r>
      <w:r w:rsidRPr="00230447">
        <w:rPr>
          <w:sz w:val="22"/>
          <w:szCs w:val="22"/>
        </w:rPr>
        <w:t>should</w:t>
      </w:r>
      <w:r w:rsidR="003C260B" w:rsidRPr="00230447">
        <w:rPr>
          <w:sz w:val="22"/>
          <w:szCs w:val="22"/>
        </w:rPr>
        <w:t xml:space="preserve"> encourage </w:t>
      </w:r>
      <w:r w:rsidRPr="00230447">
        <w:rPr>
          <w:sz w:val="22"/>
          <w:szCs w:val="22"/>
        </w:rPr>
        <w:t>each learner’s</w:t>
      </w:r>
      <w:r w:rsidR="003C260B" w:rsidRPr="00230447">
        <w:rPr>
          <w:sz w:val="22"/>
          <w:szCs w:val="22"/>
        </w:rPr>
        <w:t xml:space="preserve"> curiosity, as well as, create contexts for developing problem solving, persistence and respect for the natural world</w:t>
      </w:r>
      <w:r w:rsidRPr="00230447">
        <w:rPr>
          <w:sz w:val="22"/>
          <w:szCs w:val="22"/>
        </w:rPr>
        <w:t xml:space="preserve"> (Bruce, 201</w:t>
      </w:r>
      <w:r w:rsidR="00230447">
        <w:rPr>
          <w:sz w:val="22"/>
          <w:szCs w:val="22"/>
        </w:rPr>
        <w:t>2</w:t>
      </w:r>
      <w:r w:rsidRPr="00230447">
        <w:rPr>
          <w:sz w:val="22"/>
          <w:szCs w:val="22"/>
        </w:rPr>
        <w:t>)</w:t>
      </w:r>
      <w:r w:rsidR="008904E2" w:rsidRPr="00230447">
        <w:rPr>
          <w:sz w:val="22"/>
          <w:szCs w:val="22"/>
        </w:rPr>
        <w:t xml:space="preserve">. </w:t>
      </w:r>
    </w:p>
    <w:p w14:paraId="2243E983" w14:textId="060BDCF1" w:rsidR="007D0202" w:rsidRPr="00230447" w:rsidRDefault="00B24710" w:rsidP="007D0202">
      <w:pPr>
        <w:pStyle w:val="ListParagraph"/>
        <w:numPr>
          <w:ilvl w:val="0"/>
          <w:numId w:val="4"/>
        </w:numPr>
        <w:rPr>
          <w:sz w:val="22"/>
          <w:szCs w:val="22"/>
        </w:rPr>
      </w:pPr>
      <w:r w:rsidRPr="00230447">
        <w:rPr>
          <w:sz w:val="22"/>
          <w:szCs w:val="22"/>
        </w:rPr>
        <w:t xml:space="preserve">Learning outdoors </w:t>
      </w:r>
      <w:r w:rsidR="0028776C">
        <w:rPr>
          <w:sz w:val="22"/>
          <w:szCs w:val="22"/>
        </w:rPr>
        <w:t>can</w:t>
      </w:r>
      <w:r w:rsidRPr="00230447">
        <w:rPr>
          <w:sz w:val="22"/>
          <w:szCs w:val="22"/>
        </w:rPr>
        <w:t xml:space="preserve"> improve mental and physical health</w:t>
      </w:r>
      <w:r w:rsidR="0028776C">
        <w:rPr>
          <w:sz w:val="22"/>
          <w:szCs w:val="22"/>
        </w:rPr>
        <w:t xml:space="preserve">. </w:t>
      </w:r>
      <w:r w:rsidR="003C260B" w:rsidRPr="00230447">
        <w:rPr>
          <w:sz w:val="22"/>
          <w:szCs w:val="22"/>
        </w:rPr>
        <w:t xml:space="preserve"> </w:t>
      </w:r>
    </w:p>
    <w:p w14:paraId="75306471" w14:textId="77777777" w:rsidR="008904E2" w:rsidRPr="00230447" w:rsidRDefault="008904E2" w:rsidP="008904E2">
      <w:pPr>
        <w:pStyle w:val="ListParagraph"/>
        <w:rPr>
          <w:sz w:val="22"/>
          <w:szCs w:val="22"/>
        </w:rPr>
      </w:pPr>
    </w:p>
    <w:p w14:paraId="159E39DE" w14:textId="5CF37CCF" w:rsidR="00042F28" w:rsidRPr="00230447" w:rsidRDefault="00042F28">
      <w:pPr>
        <w:rPr>
          <w:sz w:val="22"/>
          <w:szCs w:val="22"/>
          <w:u w:val="single"/>
        </w:rPr>
      </w:pPr>
      <w:r w:rsidRPr="00230447">
        <w:rPr>
          <w:sz w:val="22"/>
          <w:szCs w:val="22"/>
          <w:u w:val="single"/>
        </w:rPr>
        <w:t xml:space="preserve">Outdoor Learning Aims </w:t>
      </w:r>
    </w:p>
    <w:p w14:paraId="0407EF9D" w14:textId="5E0778AC" w:rsidR="00153D98" w:rsidRPr="00230447" w:rsidRDefault="00153D98" w:rsidP="00153D98">
      <w:pPr>
        <w:pStyle w:val="ListParagraph"/>
        <w:numPr>
          <w:ilvl w:val="0"/>
          <w:numId w:val="2"/>
        </w:numPr>
        <w:rPr>
          <w:sz w:val="22"/>
          <w:szCs w:val="22"/>
        </w:rPr>
      </w:pPr>
      <w:r w:rsidRPr="00230447">
        <w:rPr>
          <w:sz w:val="22"/>
          <w:szCs w:val="22"/>
        </w:rPr>
        <w:t>Planning for outdoor learning evident in weekly and termly planning</w:t>
      </w:r>
      <w:r w:rsidR="0028776C">
        <w:rPr>
          <w:sz w:val="22"/>
          <w:szCs w:val="22"/>
        </w:rPr>
        <w:t>.</w:t>
      </w:r>
    </w:p>
    <w:p w14:paraId="67CB978E" w14:textId="7827B08E" w:rsidR="00153D98" w:rsidRPr="00230447" w:rsidRDefault="0028776C" w:rsidP="00153D98">
      <w:pPr>
        <w:pStyle w:val="ListParagraph"/>
        <w:numPr>
          <w:ilvl w:val="0"/>
          <w:numId w:val="2"/>
        </w:numPr>
        <w:rPr>
          <w:sz w:val="22"/>
          <w:szCs w:val="22"/>
        </w:rPr>
      </w:pPr>
      <w:r>
        <w:rPr>
          <w:sz w:val="22"/>
          <w:szCs w:val="22"/>
        </w:rPr>
        <w:t xml:space="preserve">Learner centred by listening to pupils’ ideas and interests during planning and evaluating lessons </w:t>
      </w:r>
    </w:p>
    <w:p w14:paraId="5EE26E9E" w14:textId="2AA28F06" w:rsidR="00153D98" w:rsidRPr="00230447" w:rsidRDefault="0028776C" w:rsidP="00153D98">
      <w:pPr>
        <w:pStyle w:val="ListParagraph"/>
        <w:numPr>
          <w:ilvl w:val="0"/>
          <w:numId w:val="2"/>
        </w:numPr>
        <w:rPr>
          <w:sz w:val="22"/>
          <w:szCs w:val="22"/>
        </w:rPr>
      </w:pPr>
      <w:r>
        <w:rPr>
          <w:sz w:val="22"/>
          <w:szCs w:val="22"/>
        </w:rPr>
        <w:t xml:space="preserve">Utilise the school grounds and surrounding countryside to their full potential for supporting the whole curriculum </w:t>
      </w:r>
    </w:p>
    <w:p w14:paraId="63DF040A" w14:textId="17AD038D" w:rsidR="007D0202" w:rsidRPr="00230447" w:rsidRDefault="0028776C" w:rsidP="007D0202">
      <w:pPr>
        <w:pStyle w:val="ListParagraph"/>
        <w:numPr>
          <w:ilvl w:val="0"/>
          <w:numId w:val="2"/>
        </w:numPr>
        <w:rPr>
          <w:sz w:val="22"/>
          <w:szCs w:val="22"/>
        </w:rPr>
      </w:pPr>
      <w:r>
        <w:rPr>
          <w:sz w:val="22"/>
          <w:szCs w:val="22"/>
        </w:rPr>
        <w:t xml:space="preserve">Create and maintain partnerships with parents and the community to support outdoor learning </w:t>
      </w:r>
    </w:p>
    <w:p w14:paraId="0936A666" w14:textId="77777777" w:rsidR="00153D98" w:rsidRPr="00230447" w:rsidRDefault="00153D98" w:rsidP="00153D98">
      <w:pPr>
        <w:rPr>
          <w:sz w:val="22"/>
          <w:szCs w:val="22"/>
        </w:rPr>
      </w:pPr>
    </w:p>
    <w:p w14:paraId="146CC511" w14:textId="62C4CBD2" w:rsidR="00AA2E8D" w:rsidRPr="00230447" w:rsidRDefault="00AA2E8D" w:rsidP="007D0202">
      <w:pPr>
        <w:rPr>
          <w:sz w:val="22"/>
          <w:szCs w:val="22"/>
        </w:rPr>
      </w:pPr>
      <w:r w:rsidRPr="00230447">
        <w:rPr>
          <w:sz w:val="22"/>
          <w:szCs w:val="22"/>
        </w:rPr>
        <w:t>The Outdoor Learning Pupil Voice Group created a survey in 2020. The results of the survey are as follows:</w:t>
      </w:r>
    </w:p>
    <w:p w14:paraId="57416765" w14:textId="51A748B4" w:rsidR="007D0202" w:rsidRPr="00230447" w:rsidRDefault="00AA2E8D" w:rsidP="00153D98">
      <w:pPr>
        <w:pStyle w:val="ListParagraph"/>
        <w:numPr>
          <w:ilvl w:val="0"/>
          <w:numId w:val="3"/>
        </w:numPr>
        <w:rPr>
          <w:sz w:val="22"/>
          <w:szCs w:val="22"/>
        </w:rPr>
      </w:pPr>
      <w:r w:rsidRPr="00230447">
        <w:rPr>
          <w:sz w:val="22"/>
          <w:szCs w:val="22"/>
        </w:rPr>
        <w:t>Children wish to take part in three</w:t>
      </w:r>
      <w:r w:rsidR="007D0202" w:rsidRPr="00230447">
        <w:rPr>
          <w:sz w:val="22"/>
          <w:szCs w:val="22"/>
        </w:rPr>
        <w:t xml:space="preserve"> outdoor learning sessions per week </w:t>
      </w:r>
    </w:p>
    <w:p w14:paraId="0A584F53" w14:textId="7C0954B0" w:rsidR="007D0202" w:rsidRPr="00230447" w:rsidRDefault="00AA2E8D" w:rsidP="00153D98">
      <w:pPr>
        <w:pStyle w:val="ListParagraph"/>
        <w:numPr>
          <w:ilvl w:val="0"/>
          <w:numId w:val="3"/>
        </w:numPr>
        <w:rPr>
          <w:sz w:val="22"/>
          <w:szCs w:val="22"/>
        </w:rPr>
      </w:pPr>
      <w:r w:rsidRPr="00230447">
        <w:rPr>
          <w:sz w:val="22"/>
          <w:szCs w:val="22"/>
        </w:rPr>
        <w:t>Learning should include v</w:t>
      </w:r>
      <w:r w:rsidR="007D0202" w:rsidRPr="00230447">
        <w:rPr>
          <w:sz w:val="22"/>
          <w:szCs w:val="22"/>
        </w:rPr>
        <w:t>isiting a variety of local sites as well as</w:t>
      </w:r>
      <w:r w:rsidRPr="00230447">
        <w:rPr>
          <w:sz w:val="22"/>
          <w:szCs w:val="22"/>
        </w:rPr>
        <w:t xml:space="preserve"> day</w:t>
      </w:r>
      <w:r w:rsidR="007D0202" w:rsidRPr="00230447">
        <w:rPr>
          <w:sz w:val="22"/>
          <w:szCs w:val="22"/>
        </w:rPr>
        <w:t xml:space="preserve"> trips </w:t>
      </w:r>
    </w:p>
    <w:p w14:paraId="44EFF16E" w14:textId="1DDB1751" w:rsidR="007D0202" w:rsidRPr="00230447" w:rsidRDefault="00AA2E8D" w:rsidP="00153D98">
      <w:pPr>
        <w:pStyle w:val="ListParagraph"/>
        <w:numPr>
          <w:ilvl w:val="0"/>
          <w:numId w:val="3"/>
        </w:numPr>
        <w:rPr>
          <w:sz w:val="22"/>
          <w:szCs w:val="22"/>
        </w:rPr>
      </w:pPr>
      <w:r w:rsidRPr="00230447">
        <w:rPr>
          <w:sz w:val="22"/>
          <w:szCs w:val="22"/>
        </w:rPr>
        <w:t>Learning should c</w:t>
      </w:r>
      <w:r w:rsidR="007D0202" w:rsidRPr="00230447">
        <w:rPr>
          <w:sz w:val="22"/>
          <w:szCs w:val="22"/>
        </w:rPr>
        <w:t>over all areas of the curriculum</w:t>
      </w:r>
    </w:p>
    <w:p w14:paraId="0A242380" w14:textId="392F3F18" w:rsidR="00B20EF7" w:rsidRPr="00A23E6C" w:rsidRDefault="00AA2E8D" w:rsidP="00A23E6C">
      <w:pPr>
        <w:pStyle w:val="ListParagraph"/>
        <w:numPr>
          <w:ilvl w:val="0"/>
          <w:numId w:val="3"/>
        </w:numPr>
        <w:rPr>
          <w:sz w:val="22"/>
          <w:szCs w:val="22"/>
        </w:rPr>
      </w:pPr>
      <w:r w:rsidRPr="00230447">
        <w:rPr>
          <w:sz w:val="22"/>
          <w:szCs w:val="22"/>
        </w:rPr>
        <w:t>Children agreed opportunities for working with other classes should be made available on specific days such as the termly “Themed Outdoor Learning Days</w:t>
      </w:r>
    </w:p>
    <w:p w14:paraId="35D94A12" w14:textId="5A60C23B" w:rsidR="00042F28" w:rsidRPr="00230447" w:rsidRDefault="00042F28">
      <w:pPr>
        <w:rPr>
          <w:sz w:val="22"/>
          <w:szCs w:val="22"/>
          <w:u w:val="single"/>
        </w:rPr>
      </w:pPr>
      <w:r w:rsidRPr="00230447">
        <w:rPr>
          <w:sz w:val="22"/>
          <w:szCs w:val="22"/>
          <w:u w:val="single"/>
        </w:rPr>
        <w:lastRenderedPageBreak/>
        <w:t xml:space="preserve">Outdoor Learning Planners </w:t>
      </w:r>
    </w:p>
    <w:p w14:paraId="7870DF62" w14:textId="070134F7" w:rsidR="00042F28" w:rsidRPr="00230447" w:rsidRDefault="00DB0107" w:rsidP="00DB0107">
      <w:pPr>
        <w:rPr>
          <w:sz w:val="22"/>
          <w:szCs w:val="22"/>
        </w:rPr>
      </w:pPr>
      <w:r w:rsidRPr="00230447">
        <w:rPr>
          <w:sz w:val="22"/>
          <w:szCs w:val="22"/>
        </w:rPr>
        <w:t>“Importantly, planning should allow for ‘spontaneous’ or pre-planned, ‘off-the-shelf’ local visits when, for example, weather conditions are suitable or favourable.”</w:t>
      </w:r>
      <w:r w:rsidR="00A81B0F">
        <w:rPr>
          <w:sz w:val="22"/>
          <w:szCs w:val="22"/>
        </w:rPr>
        <w:t xml:space="preserve"> (Learning and Teaching Scotland, 2010). </w:t>
      </w:r>
    </w:p>
    <w:p w14:paraId="04F15703" w14:textId="0BBF3746" w:rsidR="00DB0107" w:rsidRPr="00230447" w:rsidRDefault="00DB0107" w:rsidP="00DB0107">
      <w:pPr>
        <w:rPr>
          <w:sz w:val="22"/>
          <w:szCs w:val="22"/>
        </w:rPr>
      </w:pPr>
    </w:p>
    <w:p w14:paraId="3CDB2B6E" w14:textId="77777777" w:rsidR="00A81B0F" w:rsidRDefault="00A81B0F" w:rsidP="00DB0107">
      <w:pPr>
        <w:pStyle w:val="ListParagraph"/>
        <w:numPr>
          <w:ilvl w:val="0"/>
          <w:numId w:val="5"/>
        </w:numPr>
        <w:rPr>
          <w:sz w:val="22"/>
          <w:szCs w:val="22"/>
        </w:rPr>
      </w:pPr>
      <w:r w:rsidRPr="00A81B0F">
        <w:rPr>
          <w:sz w:val="22"/>
          <w:szCs w:val="22"/>
        </w:rPr>
        <w:t xml:space="preserve">The outdoor learning planners </w:t>
      </w:r>
      <w:proofErr w:type="gramStart"/>
      <w:r w:rsidRPr="00A81B0F">
        <w:rPr>
          <w:sz w:val="22"/>
          <w:szCs w:val="22"/>
        </w:rPr>
        <w:t>should be used</w:t>
      </w:r>
      <w:proofErr w:type="gramEnd"/>
      <w:r w:rsidRPr="00A81B0F">
        <w:rPr>
          <w:sz w:val="22"/>
          <w:szCs w:val="22"/>
        </w:rPr>
        <w:t xml:space="preserve"> with a child centred approach. This may be by consulting with learners to decide areas they wish to focus on or by identifying next steps in learning. </w:t>
      </w:r>
    </w:p>
    <w:p w14:paraId="131A0562" w14:textId="510DA0DF" w:rsidR="00A81B0F" w:rsidRDefault="00A81B0F" w:rsidP="00DB0107">
      <w:pPr>
        <w:pStyle w:val="ListParagraph"/>
        <w:numPr>
          <w:ilvl w:val="0"/>
          <w:numId w:val="5"/>
        </w:numPr>
        <w:rPr>
          <w:sz w:val="22"/>
          <w:szCs w:val="22"/>
        </w:rPr>
      </w:pPr>
      <w:r w:rsidRPr="00A81B0F">
        <w:rPr>
          <w:sz w:val="22"/>
          <w:szCs w:val="22"/>
        </w:rPr>
        <w:t xml:space="preserve">Planners should be used alongside whole curriculum planning </w:t>
      </w:r>
      <w:proofErr w:type="gramStart"/>
      <w:r w:rsidRPr="00A81B0F">
        <w:rPr>
          <w:sz w:val="22"/>
          <w:szCs w:val="22"/>
        </w:rPr>
        <w:t>so as to</w:t>
      </w:r>
      <w:proofErr w:type="gramEnd"/>
      <w:r w:rsidRPr="00A81B0F">
        <w:rPr>
          <w:sz w:val="22"/>
          <w:szCs w:val="22"/>
        </w:rPr>
        <w:t xml:space="preserve"> </w:t>
      </w:r>
      <w:r>
        <w:rPr>
          <w:sz w:val="22"/>
          <w:szCs w:val="22"/>
        </w:rPr>
        <w:t xml:space="preserve">make links with and support all areas of learning. </w:t>
      </w:r>
    </w:p>
    <w:p w14:paraId="12E1600F" w14:textId="72784A13" w:rsidR="00B20EF7" w:rsidRDefault="00B20EF7" w:rsidP="00DB0107">
      <w:pPr>
        <w:pStyle w:val="ListParagraph"/>
        <w:numPr>
          <w:ilvl w:val="0"/>
          <w:numId w:val="5"/>
        </w:numPr>
        <w:rPr>
          <w:sz w:val="22"/>
          <w:szCs w:val="22"/>
        </w:rPr>
      </w:pPr>
      <w:r>
        <w:rPr>
          <w:sz w:val="22"/>
          <w:szCs w:val="22"/>
        </w:rPr>
        <w:t xml:space="preserve">Planners </w:t>
      </w:r>
      <w:proofErr w:type="gramStart"/>
      <w:r>
        <w:rPr>
          <w:sz w:val="22"/>
          <w:szCs w:val="22"/>
        </w:rPr>
        <w:t>should be used</w:t>
      </w:r>
      <w:proofErr w:type="gramEnd"/>
      <w:r>
        <w:rPr>
          <w:sz w:val="22"/>
          <w:szCs w:val="22"/>
        </w:rPr>
        <w:t xml:space="preserve"> to identify curriculum links and skills as well as specific lesson ideas. These documents </w:t>
      </w:r>
      <w:proofErr w:type="gramStart"/>
      <w:r>
        <w:rPr>
          <w:sz w:val="22"/>
          <w:szCs w:val="22"/>
        </w:rPr>
        <w:t>can be highlighted or copied onto other planners</w:t>
      </w:r>
      <w:proofErr w:type="gramEnd"/>
      <w:r>
        <w:rPr>
          <w:sz w:val="22"/>
          <w:szCs w:val="22"/>
        </w:rPr>
        <w:t xml:space="preserve">. </w:t>
      </w:r>
    </w:p>
    <w:p w14:paraId="0BBE9FFC" w14:textId="772DCF40" w:rsidR="00B20EF7" w:rsidRDefault="00B20EF7" w:rsidP="00DB0107">
      <w:pPr>
        <w:pStyle w:val="ListParagraph"/>
        <w:numPr>
          <w:ilvl w:val="0"/>
          <w:numId w:val="5"/>
        </w:numPr>
        <w:rPr>
          <w:sz w:val="22"/>
          <w:szCs w:val="22"/>
        </w:rPr>
      </w:pPr>
      <w:r>
        <w:rPr>
          <w:sz w:val="22"/>
          <w:szCs w:val="22"/>
        </w:rPr>
        <w:t xml:space="preserve">Complete plans, with assessment and evaluations, </w:t>
      </w:r>
      <w:proofErr w:type="gramStart"/>
      <w:r>
        <w:rPr>
          <w:sz w:val="22"/>
          <w:szCs w:val="22"/>
        </w:rPr>
        <w:t>should be saved</w:t>
      </w:r>
      <w:proofErr w:type="gramEnd"/>
      <w:r>
        <w:rPr>
          <w:sz w:val="22"/>
          <w:szCs w:val="22"/>
        </w:rPr>
        <w:t xml:space="preserve"> on the </w:t>
      </w:r>
      <w:proofErr w:type="spellStart"/>
      <w:r>
        <w:rPr>
          <w:sz w:val="22"/>
          <w:szCs w:val="22"/>
        </w:rPr>
        <w:t>Eddleston</w:t>
      </w:r>
      <w:proofErr w:type="spellEnd"/>
      <w:r>
        <w:rPr>
          <w:sz w:val="22"/>
          <w:szCs w:val="22"/>
        </w:rPr>
        <w:t xml:space="preserve"> Primary School server to create a bank of lessons and ideas for future use. </w:t>
      </w:r>
    </w:p>
    <w:p w14:paraId="1EA87213" w14:textId="259A6F55" w:rsidR="00B20EF7" w:rsidRPr="00A81B0F" w:rsidRDefault="00B20EF7" w:rsidP="00DB0107">
      <w:pPr>
        <w:pStyle w:val="ListParagraph"/>
        <w:numPr>
          <w:ilvl w:val="0"/>
          <w:numId w:val="5"/>
        </w:numPr>
        <w:rPr>
          <w:sz w:val="22"/>
          <w:szCs w:val="22"/>
        </w:rPr>
      </w:pPr>
      <w:r>
        <w:rPr>
          <w:sz w:val="22"/>
          <w:szCs w:val="22"/>
        </w:rPr>
        <w:t xml:space="preserve">When a teacher creates an engaging lesson, this </w:t>
      </w:r>
      <w:proofErr w:type="gramStart"/>
      <w:r>
        <w:rPr>
          <w:sz w:val="22"/>
          <w:szCs w:val="22"/>
        </w:rPr>
        <w:t>should be added</w:t>
      </w:r>
      <w:proofErr w:type="gramEnd"/>
      <w:r>
        <w:rPr>
          <w:sz w:val="22"/>
          <w:szCs w:val="22"/>
        </w:rPr>
        <w:t xml:space="preserve"> to the list of lesson ideas on the original planner. </w:t>
      </w:r>
    </w:p>
    <w:p w14:paraId="7FFF9273" w14:textId="27729096" w:rsidR="00DB0107" w:rsidRDefault="00DB0107" w:rsidP="00DB0107">
      <w:pPr>
        <w:rPr>
          <w:sz w:val="22"/>
          <w:szCs w:val="22"/>
        </w:rPr>
      </w:pPr>
    </w:p>
    <w:p w14:paraId="71218EF9" w14:textId="2F76E769" w:rsidR="00B20EF7" w:rsidRDefault="00B20EF7" w:rsidP="00DB0107">
      <w:pPr>
        <w:rPr>
          <w:sz w:val="22"/>
          <w:szCs w:val="22"/>
        </w:rPr>
      </w:pPr>
    </w:p>
    <w:p w14:paraId="7F9871D8" w14:textId="77777777" w:rsidR="00B20EF7" w:rsidRPr="00230447" w:rsidRDefault="00B20EF7" w:rsidP="00DB0107">
      <w:pPr>
        <w:rPr>
          <w:sz w:val="22"/>
          <w:szCs w:val="22"/>
        </w:rPr>
      </w:pPr>
    </w:p>
    <w:p w14:paraId="52EA0373" w14:textId="5D8343D7" w:rsidR="00042F28" w:rsidRPr="00230447" w:rsidRDefault="00042F28">
      <w:pPr>
        <w:rPr>
          <w:sz w:val="22"/>
          <w:szCs w:val="22"/>
          <w:u w:val="single"/>
        </w:rPr>
      </w:pPr>
      <w:r w:rsidRPr="00230447">
        <w:rPr>
          <w:sz w:val="22"/>
          <w:szCs w:val="22"/>
          <w:u w:val="single"/>
        </w:rPr>
        <w:t xml:space="preserve">Whole School Outdoor Learning Days </w:t>
      </w:r>
    </w:p>
    <w:p w14:paraId="0FCE6D72" w14:textId="7D4955D3" w:rsidR="003C260B" w:rsidRPr="00230447" w:rsidRDefault="003C260B">
      <w:pPr>
        <w:rPr>
          <w:sz w:val="22"/>
          <w:szCs w:val="22"/>
        </w:rPr>
      </w:pPr>
    </w:p>
    <w:tbl>
      <w:tblPr>
        <w:tblStyle w:val="TableGrid"/>
        <w:tblW w:w="0" w:type="auto"/>
        <w:tblLook w:val="04A0" w:firstRow="1" w:lastRow="0" w:firstColumn="1" w:lastColumn="0" w:noHBand="0" w:noVBand="1"/>
      </w:tblPr>
      <w:tblGrid>
        <w:gridCol w:w="1374"/>
        <w:gridCol w:w="1573"/>
        <w:gridCol w:w="1763"/>
        <w:gridCol w:w="4306"/>
      </w:tblGrid>
      <w:tr w:rsidR="008663C9" w:rsidRPr="00230447" w14:paraId="25E9AAAA" w14:textId="77777777" w:rsidTr="00B26804">
        <w:tc>
          <w:tcPr>
            <w:tcW w:w="1141" w:type="dxa"/>
          </w:tcPr>
          <w:p w14:paraId="2FCE7E5B" w14:textId="7F865776" w:rsidR="008663C9" w:rsidRPr="00230447" w:rsidRDefault="008663C9">
            <w:pPr>
              <w:rPr>
                <w:sz w:val="22"/>
                <w:szCs w:val="22"/>
              </w:rPr>
            </w:pPr>
            <w:r w:rsidRPr="00230447">
              <w:rPr>
                <w:sz w:val="22"/>
                <w:szCs w:val="22"/>
              </w:rPr>
              <w:t>Term Date</w:t>
            </w:r>
          </w:p>
        </w:tc>
        <w:tc>
          <w:tcPr>
            <w:tcW w:w="1410" w:type="dxa"/>
          </w:tcPr>
          <w:p w14:paraId="1FD23749" w14:textId="6F13B227" w:rsidR="008663C9" w:rsidRPr="00230447" w:rsidRDefault="008663C9">
            <w:pPr>
              <w:rPr>
                <w:sz w:val="22"/>
                <w:szCs w:val="22"/>
              </w:rPr>
            </w:pPr>
            <w:r w:rsidRPr="00230447">
              <w:rPr>
                <w:sz w:val="22"/>
                <w:szCs w:val="22"/>
              </w:rPr>
              <w:t xml:space="preserve">Theme </w:t>
            </w:r>
          </w:p>
        </w:tc>
        <w:tc>
          <w:tcPr>
            <w:tcW w:w="1555" w:type="dxa"/>
          </w:tcPr>
          <w:p w14:paraId="5E9FB745" w14:textId="772482AD" w:rsidR="008663C9" w:rsidRPr="00230447" w:rsidRDefault="008663C9">
            <w:pPr>
              <w:rPr>
                <w:sz w:val="22"/>
                <w:szCs w:val="22"/>
              </w:rPr>
            </w:pPr>
            <w:r w:rsidRPr="00230447">
              <w:rPr>
                <w:sz w:val="22"/>
                <w:szCs w:val="22"/>
              </w:rPr>
              <w:t xml:space="preserve">Resources </w:t>
            </w:r>
          </w:p>
        </w:tc>
        <w:tc>
          <w:tcPr>
            <w:tcW w:w="4910" w:type="dxa"/>
          </w:tcPr>
          <w:p w14:paraId="3046C469" w14:textId="03986DE7" w:rsidR="008663C9" w:rsidRPr="00230447" w:rsidRDefault="008663C9">
            <w:pPr>
              <w:rPr>
                <w:sz w:val="22"/>
                <w:szCs w:val="22"/>
              </w:rPr>
            </w:pPr>
            <w:r w:rsidRPr="00230447">
              <w:rPr>
                <w:sz w:val="22"/>
                <w:szCs w:val="22"/>
              </w:rPr>
              <w:t xml:space="preserve">Outline </w:t>
            </w:r>
          </w:p>
        </w:tc>
      </w:tr>
      <w:tr w:rsidR="008663C9" w:rsidRPr="00230447" w14:paraId="41A6390D" w14:textId="213883F8" w:rsidTr="00B26804">
        <w:tc>
          <w:tcPr>
            <w:tcW w:w="1141" w:type="dxa"/>
          </w:tcPr>
          <w:p w14:paraId="009EFCD5" w14:textId="51C4D15C" w:rsidR="008663C9" w:rsidRPr="00230447" w:rsidRDefault="008663C9">
            <w:pPr>
              <w:rPr>
                <w:sz w:val="22"/>
                <w:szCs w:val="22"/>
              </w:rPr>
            </w:pPr>
            <w:r w:rsidRPr="00230447">
              <w:rPr>
                <w:sz w:val="22"/>
                <w:szCs w:val="22"/>
              </w:rPr>
              <w:t xml:space="preserve">Term 1 August- October </w:t>
            </w:r>
          </w:p>
        </w:tc>
        <w:tc>
          <w:tcPr>
            <w:tcW w:w="1410" w:type="dxa"/>
          </w:tcPr>
          <w:p w14:paraId="6E5631F8" w14:textId="6101441F" w:rsidR="008663C9" w:rsidRPr="00230447" w:rsidRDefault="008663C9">
            <w:pPr>
              <w:rPr>
                <w:sz w:val="22"/>
                <w:szCs w:val="22"/>
              </w:rPr>
            </w:pPr>
            <w:r w:rsidRPr="00230447">
              <w:rPr>
                <w:sz w:val="22"/>
                <w:szCs w:val="22"/>
              </w:rPr>
              <w:t>Literacy Outdoor Learning Day</w:t>
            </w:r>
          </w:p>
        </w:tc>
        <w:tc>
          <w:tcPr>
            <w:tcW w:w="1555" w:type="dxa"/>
          </w:tcPr>
          <w:p w14:paraId="479B8BB8" w14:textId="77777777" w:rsidR="008663C9" w:rsidRPr="00230447" w:rsidRDefault="001B0DE7">
            <w:pPr>
              <w:rPr>
                <w:sz w:val="22"/>
                <w:szCs w:val="22"/>
              </w:rPr>
            </w:pPr>
            <w:r w:rsidRPr="00230447">
              <w:rPr>
                <w:sz w:val="22"/>
                <w:szCs w:val="22"/>
              </w:rPr>
              <w:t xml:space="preserve">Reading and writing planners for Early to Second Level. </w:t>
            </w:r>
          </w:p>
          <w:p w14:paraId="3C330F08" w14:textId="77777777" w:rsidR="001B0DE7" w:rsidRPr="00230447" w:rsidRDefault="001B0DE7">
            <w:pPr>
              <w:rPr>
                <w:sz w:val="22"/>
                <w:szCs w:val="22"/>
              </w:rPr>
            </w:pPr>
          </w:p>
          <w:p w14:paraId="7BC7F8F1" w14:textId="4919612E" w:rsidR="001B0DE7" w:rsidRPr="00230447" w:rsidRDefault="001B0DE7">
            <w:pPr>
              <w:rPr>
                <w:sz w:val="22"/>
                <w:szCs w:val="22"/>
              </w:rPr>
            </w:pPr>
            <w:r w:rsidRPr="00230447">
              <w:rPr>
                <w:sz w:val="22"/>
                <w:szCs w:val="22"/>
              </w:rPr>
              <w:t>Choose reading or writing as a focus for whole school.</w:t>
            </w:r>
          </w:p>
        </w:tc>
        <w:tc>
          <w:tcPr>
            <w:tcW w:w="4910" w:type="dxa"/>
          </w:tcPr>
          <w:p w14:paraId="048DA86E" w14:textId="77777777" w:rsidR="00E718F4" w:rsidRPr="00230447" w:rsidRDefault="00E718F4" w:rsidP="00E718F4">
            <w:pPr>
              <w:rPr>
                <w:sz w:val="22"/>
                <w:szCs w:val="22"/>
              </w:rPr>
            </w:pPr>
            <w:r w:rsidRPr="00230447">
              <w:rPr>
                <w:sz w:val="22"/>
                <w:szCs w:val="22"/>
              </w:rPr>
              <w:t>•</w:t>
            </w:r>
            <w:r w:rsidRPr="00230447">
              <w:rPr>
                <w:sz w:val="22"/>
                <w:szCs w:val="22"/>
              </w:rPr>
              <w:tab/>
              <w:t xml:space="preserve">Begin the day with a whole school introduction explaining the purpose and aims of the day. This could be in assembly form or as a gathering in the outdoors. </w:t>
            </w:r>
          </w:p>
          <w:p w14:paraId="49833530" w14:textId="77777777" w:rsidR="00E718F4" w:rsidRPr="00230447" w:rsidRDefault="00E718F4" w:rsidP="00E718F4">
            <w:pPr>
              <w:rPr>
                <w:sz w:val="22"/>
                <w:szCs w:val="22"/>
              </w:rPr>
            </w:pPr>
            <w:r w:rsidRPr="00230447">
              <w:rPr>
                <w:sz w:val="22"/>
                <w:szCs w:val="22"/>
              </w:rPr>
              <w:t>•</w:t>
            </w:r>
            <w:r w:rsidRPr="00230447">
              <w:rPr>
                <w:sz w:val="22"/>
                <w:szCs w:val="22"/>
              </w:rPr>
              <w:tab/>
              <w:t xml:space="preserve">Each class should have their own set of learning activities planned for a day full of outdoor learning based around “Literacy Outdoor Learning Day”. </w:t>
            </w:r>
          </w:p>
          <w:p w14:paraId="499C593D" w14:textId="77777777" w:rsidR="00E718F4" w:rsidRPr="00230447" w:rsidRDefault="00E718F4" w:rsidP="00E718F4">
            <w:pPr>
              <w:rPr>
                <w:sz w:val="22"/>
                <w:szCs w:val="22"/>
              </w:rPr>
            </w:pPr>
            <w:r w:rsidRPr="00230447">
              <w:rPr>
                <w:sz w:val="22"/>
                <w:szCs w:val="22"/>
              </w:rPr>
              <w:t>•</w:t>
            </w:r>
            <w:r w:rsidRPr="00230447">
              <w:rPr>
                <w:sz w:val="22"/>
                <w:szCs w:val="22"/>
              </w:rPr>
              <w:tab/>
              <w:t xml:space="preserve">Record </w:t>
            </w:r>
            <w:proofErr w:type="gramStart"/>
            <w:r w:rsidRPr="00230447">
              <w:rPr>
                <w:sz w:val="22"/>
                <w:szCs w:val="22"/>
              </w:rPr>
              <w:t>children’s</w:t>
            </w:r>
            <w:proofErr w:type="gramEnd"/>
            <w:r w:rsidRPr="00230447">
              <w:rPr>
                <w:sz w:val="22"/>
                <w:szCs w:val="22"/>
              </w:rPr>
              <w:t xml:space="preserve"> learning through photographs and short videos.</w:t>
            </w:r>
          </w:p>
          <w:p w14:paraId="102B89DA" w14:textId="0E185B18" w:rsidR="008663C9" w:rsidRPr="00230447" w:rsidRDefault="00E718F4" w:rsidP="00E718F4">
            <w:pPr>
              <w:rPr>
                <w:sz w:val="22"/>
                <w:szCs w:val="22"/>
              </w:rPr>
            </w:pPr>
            <w:r w:rsidRPr="00230447">
              <w:rPr>
                <w:sz w:val="22"/>
                <w:szCs w:val="22"/>
              </w:rPr>
              <w:t>•</w:t>
            </w:r>
            <w:r w:rsidRPr="00230447">
              <w:rPr>
                <w:sz w:val="22"/>
                <w:szCs w:val="22"/>
              </w:rPr>
              <w:tab/>
              <w:t xml:space="preserve">Create an online exhibition to </w:t>
            </w:r>
            <w:proofErr w:type="gramStart"/>
            <w:r w:rsidRPr="00230447">
              <w:rPr>
                <w:sz w:val="22"/>
                <w:szCs w:val="22"/>
              </w:rPr>
              <w:t>showcase</w:t>
            </w:r>
            <w:proofErr w:type="gramEnd"/>
            <w:r w:rsidRPr="00230447">
              <w:rPr>
                <w:sz w:val="22"/>
                <w:szCs w:val="22"/>
              </w:rPr>
              <w:t xml:space="preserve"> what each class was learning in the outdoors.</w:t>
            </w:r>
          </w:p>
        </w:tc>
      </w:tr>
      <w:tr w:rsidR="008663C9" w:rsidRPr="00230447" w14:paraId="70382CC6" w14:textId="715431FB" w:rsidTr="00B26804">
        <w:tc>
          <w:tcPr>
            <w:tcW w:w="1141" w:type="dxa"/>
          </w:tcPr>
          <w:p w14:paraId="20E7792C" w14:textId="56624EF1" w:rsidR="008663C9" w:rsidRPr="00230447" w:rsidRDefault="008663C9">
            <w:pPr>
              <w:rPr>
                <w:sz w:val="22"/>
                <w:szCs w:val="22"/>
              </w:rPr>
            </w:pPr>
            <w:r w:rsidRPr="00230447">
              <w:rPr>
                <w:sz w:val="22"/>
                <w:szCs w:val="22"/>
              </w:rPr>
              <w:t xml:space="preserve">Term 2 October- December </w:t>
            </w:r>
          </w:p>
        </w:tc>
        <w:tc>
          <w:tcPr>
            <w:tcW w:w="1410" w:type="dxa"/>
          </w:tcPr>
          <w:p w14:paraId="6B205177" w14:textId="4F653445" w:rsidR="008663C9" w:rsidRPr="00230447" w:rsidRDefault="008663C9">
            <w:pPr>
              <w:rPr>
                <w:sz w:val="22"/>
                <w:szCs w:val="22"/>
              </w:rPr>
            </w:pPr>
            <w:r w:rsidRPr="00230447">
              <w:rPr>
                <w:sz w:val="22"/>
                <w:szCs w:val="22"/>
              </w:rPr>
              <w:t xml:space="preserve">Maths Outdoor Learning Day </w:t>
            </w:r>
          </w:p>
        </w:tc>
        <w:tc>
          <w:tcPr>
            <w:tcW w:w="1555" w:type="dxa"/>
          </w:tcPr>
          <w:p w14:paraId="5ECA3061" w14:textId="77777777" w:rsidR="008663C9" w:rsidRPr="00230447" w:rsidRDefault="001B0DE7">
            <w:pPr>
              <w:rPr>
                <w:sz w:val="22"/>
                <w:szCs w:val="22"/>
              </w:rPr>
            </w:pPr>
            <w:r w:rsidRPr="00230447">
              <w:rPr>
                <w:sz w:val="22"/>
                <w:szCs w:val="22"/>
              </w:rPr>
              <w:t xml:space="preserve">Maths planners for Early to Second Level. </w:t>
            </w:r>
          </w:p>
          <w:p w14:paraId="0706F664" w14:textId="77777777" w:rsidR="001B0DE7" w:rsidRPr="00230447" w:rsidRDefault="001B0DE7">
            <w:pPr>
              <w:rPr>
                <w:sz w:val="22"/>
                <w:szCs w:val="22"/>
              </w:rPr>
            </w:pPr>
          </w:p>
          <w:p w14:paraId="51E2432E" w14:textId="593C0087" w:rsidR="001B0DE7" w:rsidRPr="00230447" w:rsidRDefault="001B0DE7">
            <w:pPr>
              <w:rPr>
                <w:sz w:val="22"/>
                <w:szCs w:val="22"/>
              </w:rPr>
            </w:pPr>
            <w:r w:rsidRPr="00230447">
              <w:rPr>
                <w:sz w:val="22"/>
                <w:szCs w:val="22"/>
              </w:rPr>
              <w:t xml:space="preserve">Choose from measurement, shape, </w:t>
            </w:r>
            <w:proofErr w:type="spellStart"/>
            <w:r w:rsidRPr="00230447">
              <w:rPr>
                <w:sz w:val="22"/>
                <w:szCs w:val="22"/>
              </w:rPr>
              <w:t>etc</w:t>
            </w:r>
            <w:proofErr w:type="spellEnd"/>
            <w:r w:rsidRPr="00230447">
              <w:rPr>
                <w:sz w:val="22"/>
                <w:szCs w:val="22"/>
              </w:rPr>
              <w:t xml:space="preserve"> as a focus for the whole school.</w:t>
            </w:r>
          </w:p>
        </w:tc>
        <w:tc>
          <w:tcPr>
            <w:tcW w:w="4910" w:type="dxa"/>
          </w:tcPr>
          <w:p w14:paraId="4BCD43BD" w14:textId="77777777" w:rsidR="00E718F4" w:rsidRPr="00230447" w:rsidRDefault="00E718F4" w:rsidP="00E718F4">
            <w:pPr>
              <w:rPr>
                <w:sz w:val="22"/>
                <w:szCs w:val="22"/>
              </w:rPr>
            </w:pPr>
            <w:r w:rsidRPr="00230447">
              <w:rPr>
                <w:sz w:val="22"/>
                <w:szCs w:val="22"/>
              </w:rPr>
              <w:t>•</w:t>
            </w:r>
            <w:r w:rsidRPr="00230447">
              <w:rPr>
                <w:sz w:val="22"/>
                <w:szCs w:val="22"/>
              </w:rPr>
              <w:tab/>
              <w:t xml:space="preserve">Begin the day with a whole school introduction explaining the purpose and aims of the day. This could be in assembly form or as a gathering in the outdoors. </w:t>
            </w:r>
          </w:p>
          <w:p w14:paraId="1CAC7C4F" w14:textId="77777777" w:rsidR="00E718F4" w:rsidRPr="00230447" w:rsidRDefault="00E718F4" w:rsidP="00E718F4">
            <w:pPr>
              <w:rPr>
                <w:sz w:val="22"/>
                <w:szCs w:val="22"/>
              </w:rPr>
            </w:pPr>
            <w:r w:rsidRPr="00230447">
              <w:rPr>
                <w:sz w:val="22"/>
                <w:szCs w:val="22"/>
              </w:rPr>
              <w:t>•</w:t>
            </w:r>
            <w:r w:rsidRPr="00230447">
              <w:rPr>
                <w:sz w:val="22"/>
                <w:szCs w:val="22"/>
              </w:rPr>
              <w:tab/>
              <w:t xml:space="preserve">Each class should have their own set of learning activities planned for a day full of outdoor learning based around “Maths Outdoor Learning Day”. </w:t>
            </w:r>
          </w:p>
          <w:p w14:paraId="2029A397" w14:textId="77777777" w:rsidR="00E718F4" w:rsidRPr="00230447" w:rsidRDefault="00E718F4" w:rsidP="00E718F4">
            <w:pPr>
              <w:rPr>
                <w:sz w:val="22"/>
                <w:szCs w:val="22"/>
              </w:rPr>
            </w:pPr>
            <w:r w:rsidRPr="00230447">
              <w:rPr>
                <w:sz w:val="22"/>
                <w:szCs w:val="22"/>
              </w:rPr>
              <w:t>•</w:t>
            </w:r>
            <w:r w:rsidRPr="00230447">
              <w:rPr>
                <w:sz w:val="22"/>
                <w:szCs w:val="22"/>
              </w:rPr>
              <w:tab/>
              <w:t xml:space="preserve">Record </w:t>
            </w:r>
            <w:proofErr w:type="gramStart"/>
            <w:r w:rsidRPr="00230447">
              <w:rPr>
                <w:sz w:val="22"/>
                <w:szCs w:val="22"/>
              </w:rPr>
              <w:t>children’s</w:t>
            </w:r>
            <w:proofErr w:type="gramEnd"/>
            <w:r w:rsidRPr="00230447">
              <w:rPr>
                <w:sz w:val="22"/>
                <w:szCs w:val="22"/>
              </w:rPr>
              <w:t xml:space="preserve"> learning through photographs and short videos.</w:t>
            </w:r>
          </w:p>
          <w:p w14:paraId="460E5674" w14:textId="787596DE" w:rsidR="008663C9" w:rsidRPr="00230447" w:rsidRDefault="00E718F4" w:rsidP="00E718F4">
            <w:pPr>
              <w:rPr>
                <w:sz w:val="22"/>
                <w:szCs w:val="22"/>
              </w:rPr>
            </w:pPr>
            <w:r w:rsidRPr="00230447">
              <w:rPr>
                <w:sz w:val="22"/>
                <w:szCs w:val="22"/>
              </w:rPr>
              <w:t>•</w:t>
            </w:r>
            <w:r w:rsidRPr="00230447">
              <w:rPr>
                <w:sz w:val="22"/>
                <w:szCs w:val="22"/>
              </w:rPr>
              <w:tab/>
              <w:t xml:space="preserve">Create an online exhibition to </w:t>
            </w:r>
            <w:proofErr w:type="gramStart"/>
            <w:r w:rsidRPr="00230447">
              <w:rPr>
                <w:sz w:val="22"/>
                <w:szCs w:val="22"/>
              </w:rPr>
              <w:t>showcase</w:t>
            </w:r>
            <w:proofErr w:type="gramEnd"/>
            <w:r w:rsidRPr="00230447">
              <w:rPr>
                <w:sz w:val="22"/>
                <w:szCs w:val="22"/>
              </w:rPr>
              <w:t xml:space="preserve"> what each class was learning in the outdoors.</w:t>
            </w:r>
          </w:p>
        </w:tc>
      </w:tr>
      <w:tr w:rsidR="008663C9" w:rsidRPr="00230447" w14:paraId="05AE6E34" w14:textId="2F178C1D" w:rsidTr="00B26804">
        <w:tc>
          <w:tcPr>
            <w:tcW w:w="1141" w:type="dxa"/>
          </w:tcPr>
          <w:p w14:paraId="361AABCE" w14:textId="4195CE1D" w:rsidR="008663C9" w:rsidRPr="00230447" w:rsidRDefault="008663C9">
            <w:pPr>
              <w:rPr>
                <w:sz w:val="22"/>
                <w:szCs w:val="22"/>
              </w:rPr>
            </w:pPr>
            <w:r w:rsidRPr="00230447">
              <w:rPr>
                <w:sz w:val="22"/>
                <w:szCs w:val="22"/>
              </w:rPr>
              <w:t xml:space="preserve">Term 3 January- April </w:t>
            </w:r>
          </w:p>
        </w:tc>
        <w:tc>
          <w:tcPr>
            <w:tcW w:w="1410" w:type="dxa"/>
          </w:tcPr>
          <w:p w14:paraId="383DCBB0" w14:textId="409AFBFE" w:rsidR="008663C9" w:rsidRPr="00230447" w:rsidRDefault="008663C9">
            <w:pPr>
              <w:rPr>
                <w:sz w:val="22"/>
                <w:szCs w:val="22"/>
              </w:rPr>
            </w:pPr>
            <w:r w:rsidRPr="00230447">
              <w:rPr>
                <w:sz w:val="22"/>
                <w:szCs w:val="22"/>
              </w:rPr>
              <w:t xml:space="preserve">STEM Outdoor Learning Day </w:t>
            </w:r>
          </w:p>
        </w:tc>
        <w:tc>
          <w:tcPr>
            <w:tcW w:w="1555" w:type="dxa"/>
          </w:tcPr>
          <w:p w14:paraId="435DD22A" w14:textId="77777777" w:rsidR="008663C9" w:rsidRPr="00230447" w:rsidRDefault="001B0DE7">
            <w:pPr>
              <w:rPr>
                <w:sz w:val="22"/>
                <w:szCs w:val="22"/>
              </w:rPr>
            </w:pPr>
            <w:r w:rsidRPr="00230447">
              <w:rPr>
                <w:sz w:val="22"/>
                <w:szCs w:val="22"/>
              </w:rPr>
              <w:t>Maths planners for Early to Second Level.</w:t>
            </w:r>
          </w:p>
          <w:p w14:paraId="1CBBA056" w14:textId="77777777" w:rsidR="001B0DE7" w:rsidRPr="00230447" w:rsidRDefault="001B0DE7">
            <w:pPr>
              <w:rPr>
                <w:sz w:val="22"/>
                <w:szCs w:val="22"/>
              </w:rPr>
            </w:pPr>
          </w:p>
          <w:p w14:paraId="7C5B64AF" w14:textId="77777777" w:rsidR="001B0DE7" w:rsidRPr="00230447" w:rsidRDefault="001B0DE7">
            <w:pPr>
              <w:rPr>
                <w:sz w:val="22"/>
                <w:szCs w:val="22"/>
              </w:rPr>
            </w:pPr>
            <w:r w:rsidRPr="00230447">
              <w:rPr>
                <w:sz w:val="22"/>
                <w:szCs w:val="22"/>
              </w:rPr>
              <w:t xml:space="preserve">Science Planners for Early to Second Level. </w:t>
            </w:r>
          </w:p>
          <w:p w14:paraId="01BB30F6" w14:textId="77777777" w:rsidR="001B0DE7" w:rsidRPr="00230447" w:rsidRDefault="001B0DE7">
            <w:pPr>
              <w:rPr>
                <w:sz w:val="22"/>
                <w:szCs w:val="22"/>
              </w:rPr>
            </w:pPr>
          </w:p>
          <w:p w14:paraId="35BBEE36" w14:textId="026E23CE" w:rsidR="001B0DE7" w:rsidRPr="00230447" w:rsidRDefault="001B0DE7">
            <w:pPr>
              <w:rPr>
                <w:sz w:val="22"/>
                <w:szCs w:val="22"/>
              </w:rPr>
            </w:pPr>
            <w:r w:rsidRPr="00230447">
              <w:rPr>
                <w:sz w:val="22"/>
                <w:szCs w:val="22"/>
              </w:rPr>
              <w:t xml:space="preserve">Technologies planners for Early to Second Level. </w:t>
            </w:r>
          </w:p>
        </w:tc>
        <w:tc>
          <w:tcPr>
            <w:tcW w:w="4910" w:type="dxa"/>
          </w:tcPr>
          <w:p w14:paraId="04F297BA" w14:textId="77777777" w:rsidR="00E718F4" w:rsidRPr="00230447" w:rsidRDefault="00E718F4" w:rsidP="00E718F4">
            <w:pPr>
              <w:rPr>
                <w:sz w:val="22"/>
                <w:szCs w:val="22"/>
              </w:rPr>
            </w:pPr>
            <w:r w:rsidRPr="00230447">
              <w:rPr>
                <w:sz w:val="22"/>
                <w:szCs w:val="22"/>
              </w:rPr>
              <w:t>•</w:t>
            </w:r>
            <w:r w:rsidRPr="00230447">
              <w:rPr>
                <w:sz w:val="22"/>
                <w:szCs w:val="22"/>
              </w:rPr>
              <w:tab/>
              <w:t>STEM projects to be chosen by teachers prior to “STEM Outdoor Learning Day”</w:t>
            </w:r>
          </w:p>
          <w:p w14:paraId="69B37DDB" w14:textId="77777777" w:rsidR="00E718F4" w:rsidRPr="00230447" w:rsidRDefault="00E718F4" w:rsidP="00E718F4">
            <w:pPr>
              <w:rPr>
                <w:sz w:val="22"/>
                <w:szCs w:val="22"/>
              </w:rPr>
            </w:pPr>
            <w:r w:rsidRPr="00230447">
              <w:rPr>
                <w:sz w:val="22"/>
                <w:szCs w:val="22"/>
              </w:rPr>
              <w:t>•</w:t>
            </w:r>
            <w:r w:rsidRPr="00230447">
              <w:rPr>
                <w:sz w:val="22"/>
                <w:szCs w:val="22"/>
              </w:rPr>
              <w:tab/>
              <w:t xml:space="preserve">Children split into mixed groups with children from all classes. Children may be given or choose roles within the group where appropriate.  </w:t>
            </w:r>
          </w:p>
          <w:p w14:paraId="25F018BF" w14:textId="77777777" w:rsidR="00E718F4" w:rsidRPr="00230447" w:rsidRDefault="00E718F4" w:rsidP="00E718F4">
            <w:pPr>
              <w:rPr>
                <w:sz w:val="22"/>
                <w:szCs w:val="22"/>
              </w:rPr>
            </w:pPr>
            <w:r w:rsidRPr="00230447">
              <w:rPr>
                <w:sz w:val="22"/>
                <w:szCs w:val="22"/>
              </w:rPr>
              <w:t>•</w:t>
            </w:r>
            <w:r w:rsidRPr="00230447">
              <w:rPr>
                <w:sz w:val="22"/>
                <w:szCs w:val="22"/>
              </w:rPr>
              <w:tab/>
              <w:t xml:space="preserve">Each group given a STEM project to complete and be ready to share in the afternoon. This project could include but is not limited </w:t>
            </w:r>
            <w:proofErr w:type="gramStart"/>
            <w:r w:rsidRPr="00230447">
              <w:rPr>
                <w:sz w:val="22"/>
                <w:szCs w:val="22"/>
              </w:rPr>
              <w:t>to:</w:t>
            </w:r>
            <w:proofErr w:type="gramEnd"/>
            <w:r w:rsidRPr="00230447">
              <w:rPr>
                <w:sz w:val="22"/>
                <w:szCs w:val="22"/>
              </w:rPr>
              <w:t xml:space="preserve"> conducting and recording an experiment, photographing evidence, building a model and creating a poster or presentation to show case what they have been learning. </w:t>
            </w:r>
          </w:p>
          <w:p w14:paraId="3567048F" w14:textId="06F2173B" w:rsidR="008663C9" w:rsidRPr="00230447" w:rsidRDefault="00E718F4" w:rsidP="00E718F4">
            <w:pPr>
              <w:rPr>
                <w:sz w:val="22"/>
                <w:szCs w:val="22"/>
              </w:rPr>
            </w:pPr>
            <w:r w:rsidRPr="00230447">
              <w:rPr>
                <w:sz w:val="22"/>
                <w:szCs w:val="22"/>
              </w:rPr>
              <w:t>•</w:t>
            </w:r>
            <w:r w:rsidRPr="00230447">
              <w:rPr>
                <w:sz w:val="22"/>
                <w:szCs w:val="22"/>
              </w:rPr>
              <w:tab/>
              <w:t>Allocated time in the afternoon for mixed groups to share their learning.</w:t>
            </w:r>
          </w:p>
        </w:tc>
      </w:tr>
      <w:tr w:rsidR="008663C9" w:rsidRPr="00230447" w14:paraId="65028F6D" w14:textId="4C26BB7D" w:rsidTr="00B26804">
        <w:tc>
          <w:tcPr>
            <w:tcW w:w="1141" w:type="dxa"/>
          </w:tcPr>
          <w:p w14:paraId="0FC6798A" w14:textId="2E793283" w:rsidR="008663C9" w:rsidRPr="00230447" w:rsidRDefault="008663C9">
            <w:pPr>
              <w:rPr>
                <w:sz w:val="22"/>
                <w:szCs w:val="22"/>
              </w:rPr>
            </w:pPr>
            <w:r w:rsidRPr="00230447">
              <w:rPr>
                <w:sz w:val="22"/>
                <w:szCs w:val="22"/>
              </w:rPr>
              <w:t xml:space="preserve">Term 4 April- June </w:t>
            </w:r>
          </w:p>
        </w:tc>
        <w:tc>
          <w:tcPr>
            <w:tcW w:w="1410" w:type="dxa"/>
          </w:tcPr>
          <w:p w14:paraId="4C3162E5" w14:textId="2A4F7CE4" w:rsidR="008663C9" w:rsidRPr="00230447" w:rsidRDefault="008663C9">
            <w:pPr>
              <w:rPr>
                <w:sz w:val="22"/>
                <w:szCs w:val="22"/>
              </w:rPr>
            </w:pPr>
            <w:r w:rsidRPr="00230447">
              <w:rPr>
                <w:sz w:val="22"/>
                <w:szCs w:val="22"/>
              </w:rPr>
              <w:t xml:space="preserve">Sustainability Outdoor Learning Day </w:t>
            </w:r>
          </w:p>
        </w:tc>
        <w:tc>
          <w:tcPr>
            <w:tcW w:w="1555" w:type="dxa"/>
          </w:tcPr>
          <w:p w14:paraId="1DABDB23" w14:textId="654019EE" w:rsidR="008663C9" w:rsidRPr="00230447" w:rsidRDefault="001B0DE7">
            <w:pPr>
              <w:rPr>
                <w:sz w:val="22"/>
                <w:szCs w:val="22"/>
              </w:rPr>
            </w:pPr>
            <w:r w:rsidRPr="00230447">
              <w:rPr>
                <w:sz w:val="22"/>
                <w:szCs w:val="22"/>
              </w:rPr>
              <w:t xml:space="preserve">Technologies and Social Studies Care for the Environment Planner </w:t>
            </w:r>
          </w:p>
        </w:tc>
        <w:tc>
          <w:tcPr>
            <w:tcW w:w="4910" w:type="dxa"/>
          </w:tcPr>
          <w:p w14:paraId="2569094E" w14:textId="77777777" w:rsidR="00BA7617" w:rsidRPr="00230447" w:rsidRDefault="00BA7617" w:rsidP="00BA7617">
            <w:pPr>
              <w:rPr>
                <w:sz w:val="22"/>
                <w:szCs w:val="22"/>
              </w:rPr>
            </w:pPr>
            <w:r w:rsidRPr="00230447">
              <w:rPr>
                <w:sz w:val="22"/>
                <w:szCs w:val="22"/>
              </w:rPr>
              <w:t>•</w:t>
            </w:r>
            <w:r w:rsidRPr="00230447">
              <w:rPr>
                <w:sz w:val="22"/>
                <w:szCs w:val="22"/>
              </w:rPr>
              <w:tab/>
              <w:t xml:space="preserve">Each class to choose a project to undertake before the day so that resources and necessary community links are organised prior to whole school “Sustainability Outdoor Learning Day”. </w:t>
            </w:r>
          </w:p>
          <w:p w14:paraId="4996C057" w14:textId="77777777" w:rsidR="00BA7617" w:rsidRPr="00230447" w:rsidRDefault="00BA7617" w:rsidP="00BA7617">
            <w:pPr>
              <w:rPr>
                <w:sz w:val="22"/>
                <w:szCs w:val="22"/>
              </w:rPr>
            </w:pPr>
            <w:r w:rsidRPr="00230447">
              <w:rPr>
                <w:sz w:val="22"/>
                <w:szCs w:val="22"/>
              </w:rPr>
              <w:t>•</w:t>
            </w:r>
            <w:r w:rsidRPr="00230447">
              <w:rPr>
                <w:sz w:val="22"/>
                <w:szCs w:val="22"/>
              </w:rPr>
              <w:tab/>
              <w:t xml:space="preserve">Projects could include but are not limited </w:t>
            </w:r>
            <w:proofErr w:type="gramStart"/>
            <w:r w:rsidRPr="00230447">
              <w:rPr>
                <w:sz w:val="22"/>
                <w:szCs w:val="22"/>
              </w:rPr>
              <w:t>to:</w:t>
            </w:r>
            <w:proofErr w:type="gramEnd"/>
            <w:r w:rsidRPr="00230447">
              <w:rPr>
                <w:sz w:val="22"/>
                <w:szCs w:val="22"/>
              </w:rPr>
              <w:t xml:space="preserve"> composting, sponsored litter pick, building a bug hotel, creating a wildflower garden, bird watching </w:t>
            </w:r>
            <w:proofErr w:type="spellStart"/>
            <w:r w:rsidRPr="00230447">
              <w:rPr>
                <w:sz w:val="22"/>
                <w:szCs w:val="22"/>
              </w:rPr>
              <w:t>etc</w:t>
            </w:r>
            <w:proofErr w:type="spellEnd"/>
            <w:r w:rsidRPr="00230447">
              <w:rPr>
                <w:sz w:val="22"/>
                <w:szCs w:val="22"/>
              </w:rPr>
              <w:t xml:space="preserve"> Refer to “Technologies and Social Studies Care for the Environment Planner”. </w:t>
            </w:r>
          </w:p>
          <w:p w14:paraId="690B6754" w14:textId="77777777" w:rsidR="008663C9" w:rsidRPr="00230447" w:rsidRDefault="00BA7617" w:rsidP="00BA7617">
            <w:pPr>
              <w:rPr>
                <w:sz w:val="22"/>
                <w:szCs w:val="22"/>
              </w:rPr>
            </w:pPr>
            <w:r w:rsidRPr="00230447">
              <w:rPr>
                <w:sz w:val="22"/>
                <w:szCs w:val="22"/>
              </w:rPr>
              <w:t>•</w:t>
            </w:r>
            <w:r w:rsidRPr="00230447">
              <w:rPr>
                <w:sz w:val="22"/>
                <w:szCs w:val="22"/>
              </w:rPr>
              <w:tab/>
              <w:t>Opportunities for children to record their project throughout the day using ICT for photographs and videos.</w:t>
            </w:r>
          </w:p>
          <w:p w14:paraId="04F38693" w14:textId="142EB43D" w:rsidR="00BA7617" w:rsidRPr="00230447" w:rsidRDefault="00BA7617" w:rsidP="00BA7617">
            <w:pPr>
              <w:rPr>
                <w:sz w:val="22"/>
                <w:szCs w:val="22"/>
              </w:rPr>
            </w:pPr>
            <w:r w:rsidRPr="00230447">
              <w:rPr>
                <w:sz w:val="22"/>
                <w:szCs w:val="22"/>
              </w:rPr>
              <w:t>•</w:t>
            </w:r>
            <w:r w:rsidRPr="00230447">
              <w:rPr>
                <w:sz w:val="22"/>
                <w:szCs w:val="22"/>
              </w:rPr>
              <w:tab/>
              <w:t>Opportunity arranged for children to share their sustainability and conservation efforts with the wider community. This may be by sharing on an online platform, creating posters or leaflets or inviting members of the public for a short presentation in the afternoon.</w:t>
            </w:r>
          </w:p>
        </w:tc>
      </w:tr>
    </w:tbl>
    <w:p w14:paraId="17BC7234" w14:textId="77777777" w:rsidR="00BA7617" w:rsidRPr="00230447" w:rsidRDefault="00BA7617">
      <w:pPr>
        <w:rPr>
          <w:sz w:val="22"/>
          <w:szCs w:val="22"/>
        </w:rPr>
      </w:pPr>
    </w:p>
    <w:p w14:paraId="0D0A11BE" w14:textId="54BC31FB" w:rsidR="00042F28" w:rsidRPr="00230447" w:rsidRDefault="00042F28">
      <w:pPr>
        <w:rPr>
          <w:sz w:val="22"/>
          <w:szCs w:val="22"/>
          <w:u w:val="single"/>
        </w:rPr>
      </w:pPr>
      <w:r w:rsidRPr="00230447">
        <w:rPr>
          <w:sz w:val="22"/>
          <w:szCs w:val="22"/>
          <w:u w:val="single"/>
        </w:rPr>
        <w:t xml:space="preserve">Pupil Voice Group </w:t>
      </w:r>
      <w:r w:rsidR="00BA7617" w:rsidRPr="00230447">
        <w:rPr>
          <w:sz w:val="22"/>
          <w:szCs w:val="22"/>
          <w:u w:val="single"/>
        </w:rPr>
        <w:t>Aims</w:t>
      </w:r>
    </w:p>
    <w:p w14:paraId="52D6455F" w14:textId="0D30B26E" w:rsidR="00BA7617" w:rsidRPr="00230447" w:rsidRDefault="00BA7617">
      <w:pPr>
        <w:rPr>
          <w:sz w:val="22"/>
          <w:szCs w:val="22"/>
        </w:rPr>
      </w:pPr>
      <w:r w:rsidRPr="00230447">
        <w:rPr>
          <w:sz w:val="22"/>
          <w:szCs w:val="22"/>
        </w:rPr>
        <w:t>The purpose and aims of the Outdoor Learning Pupil Voice Group include:</w:t>
      </w:r>
    </w:p>
    <w:p w14:paraId="2039E354" w14:textId="609CF409" w:rsidR="00BA7617" w:rsidRPr="00230447" w:rsidRDefault="00BA7617" w:rsidP="00BA7617">
      <w:pPr>
        <w:pStyle w:val="ListParagraph"/>
        <w:numPr>
          <w:ilvl w:val="0"/>
          <w:numId w:val="1"/>
        </w:numPr>
        <w:rPr>
          <w:sz w:val="22"/>
          <w:szCs w:val="22"/>
        </w:rPr>
      </w:pPr>
      <w:r w:rsidRPr="00230447">
        <w:rPr>
          <w:sz w:val="22"/>
          <w:szCs w:val="22"/>
        </w:rPr>
        <w:t xml:space="preserve">Creating opportunities for every pupil voice to be heard in relation to improving Outdoor Learning at </w:t>
      </w:r>
      <w:proofErr w:type="spellStart"/>
      <w:r w:rsidRPr="00230447">
        <w:rPr>
          <w:sz w:val="22"/>
          <w:szCs w:val="22"/>
        </w:rPr>
        <w:t>Eddleston</w:t>
      </w:r>
      <w:proofErr w:type="spellEnd"/>
      <w:r w:rsidRPr="00230447">
        <w:rPr>
          <w:sz w:val="22"/>
          <w:szCs w:val="22"/>
        </w:rPr>
        <w:t xml:space="preserve"> Primary School </w:t>
      </w:r>
    </w:p>
    <w:p w14:paraId="004AEB0B" w14:textId="3375F8B4" w:rsidR="00BA7617" w:rsidRPr="00230447" w:rsidRDefault="00BA7617" w:rsidP="00BA7617">
      <w:pPr>
        <w:pStyle w:val="ListParagraph"/>
        <w:numPr>
          <w:ilvl w:val="0"/>
          <w:numId w:val="1"/>
        </w:numPr>
        <w:rPr>
          <w:sz w:val="22"/>
          <w:szCs w:val="22"/>
        </w:rPr>
      </w:pPr>
      <w:r w:rsidRPr="00230447">
        <w:rPr>
          <w:sz w:val="22"/>
          <w:szCs w:val="22"/>
        </w:rPr>
        <w:t xml:space="preserve">Continued development and upkeep of school grounds with support from pupils, teachers, parents/carers and other partnerships. </w:t>
      </w:r>
    </w:p>
    <w:p w14:paraId="4FD2D3A0" w14:textId="413AC7FF" w:rsidR="00BA7617" w:rsidRPr="00230447" w:rsidRDefault="00A671DF" w:rsidP="00BA7617">
      <w:pPr>
        <w:pStyle w:val="ListParagraph"/>
        <w:numPr>
          <w:ilvl w:val="0"/>
          <w:numId w:val="1"/>
        </w:numPr>
        <w:rPr>
          <w:sz w:val="22"/>
          <w:szCs w:val="22"/>
        </w:rPr>
      </w:pPr>
      <w:r w:rsidRPr="00230447">
        <w:rPr>
          <w:sz w:val="22"/>
          <w:szCs w:val="22"/>
        </w:rPr>
        <w:t xml:space="preserve">Review and support of “Outdoor Learning Pupil Responsibilities” </w:t>
      </w:r>
    </w:p>
    <w:p w14:paraId="07174EBE" w14:textId="426841DA" w:rsidR="00A671DF" w:rsidRPr="00230447" w:rsidRDefault="00A671DF" w:rsidP="00BA7617">
      <w:pPr>
        <w:pStyle w:val="ListParagraph"/>
        <w:numPr>
          <w:ilvl w:val="0"/>
          <w:numId w:val="1"/>
        </w:numPr>
        <w:rPr>
          <w:sz w:val="22"/>
          <w:szCs w:val="22"/>
        </w:rPr>
      </w:pPr>
      <w:r w:rsidRPr="00230447">
        <w:rPr>
          <w:sz w:val="22"/>
          <w:szCs w:val="22"/>
        </w:rPr>
        <w:t xml:space="preserve">Creation of surveys, presentations, posters and other forms of communication with the school and wider community in relation to Outdoor Learning. </w:t>
      </w:r>
    </w:p>
    <w:p w14:paraId="34B32DF3" w14:textId="1130EE96" w:rsidR="00B26804" w:rsidRPr="00230447" w:rsidRDefault="00B26804" w:rsidP="00BA7617">
      <w:pPr>
        <w:pStyle w:val="ListParagraph"/>
        <w:numPr>
          <w:ilvl w:val="0"/>
          <w:numId w:val="1"/>
        </w:numPr>
        <w:rPr>
          <w:sz w:val="22"/>
          <w:szCs w:val="22"/>
        </w:rPr>
      </w:pPr>
      <w:r w:rsidRPr="00230447">
        <w:rPr>
          <w:sz w:val="22"/>
          <w:szCs w:val="22"/>
        </w:rPr>
        <w:t xml:space="preserve">Pupil led projects on “Theme Days” and throughout the year </w:t>
      </w:r>
    </w:p>
    <w:p w14:paraId="4D239D9B" w14:textId="6A6223E4" w:rsidR="00042F28" w:rsidRPr="00230447" w:rsidRDefault="00042F28">
      <w:pPr>
        <w:rPr>
          <w:sz w:val="22"/>
          <w:szCs w:val="22"/>
          <w:u w:val="single"/>
        </w:rPr>
      </w:pPr>
    </w:p>
    <w:p w14:paraId="5207C0D6" w14:textId="361022B8" w:rsidR="00042F28" w:rsidRDefault="00042F28">
      <w:pPr>
        <w:rPr>
          <w:sz w:val="22"/>
          <w:szCs w:val="22"/>
          <w:u w:val="single"/>
        </w:rPr>
      </w:pPr>
      <w:r w:rsidRPr="00230447">
        <w:rPr>
          <w:sz w:val="22"/>
          <w:szCs w:val="22"/>
          <w:u w:val="single"/>
        </w:rPr>
        <w:t xml:space="preserve">Outdoor Pupil Responsibilities </w:t>
      </w:r>
    </w:p>
    <w:p w14:paraId="5DB77D26" w14:textId="3830E9A0" w:rsidR="00230447" w:rsidRPr="009100E6" w:rsidRDefault="009100E6">
      <w:pPr>
        <w:rPr>
          <w:sz w:val="22"/>
          <w:szCs w:val="22"/>
        </w:rPr>
      </w:pPr>
      <w:r w:rsidRPr="009100E6">
        <w:rPr>
          <w:sz w:val="22"/>
          <w:szCs w:val="22"/>
        </w:rPr>
        <w:t xml:space="preserve">TBC </w:t>
      </w:r>
    </w:p>
    <w:p w14:paraId="055BFBE3" w14:textId="34DAE7B1" w:rsidR="00230447" w:rsidRDefault="00230447">
      <w:pPr>
        <w:rPr>
          <w:sz w:val="22"/>
          <w:szCs w:val="22"/>
          <w:u w:val="single"/>
        </w:rPr>
      </w:pPr>
    </w:p>
    <w:p w14:paraId="66C33187" w14:textId="77777777" w:rsidR="00230447" w:rsidRDefault="00230447">
      <w:pPr>
        <w:rPr>
          <w:sz w:val="22"/>
          <w:szCs w:val="22"/>
          <w:u w:val="single"/>
        </w:rPr>
      </w:pPr>
      <w:r>
        <w:rPr>
          <w:sz w:val="22"/>
          <w:szCs w:val="22"/>
          <w:u w:val="single"/>
        </w:rPr>
        <w:t>References</w:t>
      </w:r>
    </w:p>
    <w:p w14:paraId="3DACB252" w14:textId="311CE0B5" w:rsidR="00230447" w:rsidRDefault="00230447">
      <w:pPr>
        <w:rPr>
          <w:sz w:val="22"/>
          <w:szCs w:val="22"/>
        </w:rPr>
      </w:pPr>
      <w:r w:rsidRPr="00230447">
        <w:rPr>
          <w:sz w:val="22"/>
          <w:szCs w:val="22"/>
        </w:rPr>
        <w:t xml:space="preserve">Bruce, T (2012) Early Childhood Practice: Froebel Today, London: SAGE Publications.  </w:t>
      </w:r>
    </w:p>
    <w:p w14:paraId="2407432A" w14:textId="77777777" w:rsidR="00230447" w:rsidRPr="00230447" w:rsidRDefault="00230447">
      <w:pPr>
        <w:rPr>
          <w:sz w:val="22"/>
          <w:szCs w:val="22"/>
        </w:rPr>
      </w:pPr>
    </w:p>
    <w:p w14:paraId="42C10A61" w14:textId="6C5D44FF" w:rsidR="00230447" w:rsidRDefault="00230447">
      <w:pPr>
        <w:rPr>
          <w:sz w:val="22"/>
          <w:szCs w:val="22"/>
        </w:rPr>
      </w:pPr>
      <w:r w:rsidRPr="00230447">
        <w:rPr>
          <w:sz w:val="22"/>
          <w:szCs w:val="22"/>
        </w:rPr>
        <w:t xml:space="preserve">Learning and Teaching Scotland. (2010) Curriculum for excellence through outdoor learning. Online at </w:t>
      </w:r>
      <w:hyperlink r:id="rId8" w:history="1">
        <w:r w:rsidRPr="00230447">
          <w:rPr>
            <w:rStyle w:val="Hyperlink"/>
            <w:sz w:val="22"/>
            <w:szCs w:val="22"/>
            <w:u w:val="none"/>
          </w:rPr>
          <w:t xml:space="preserve"> </w:t>
        </w:r>
      </w:hyperlink>
      <w:r w:rsidRPr="00230447">
        <w:rPr>
          <w:sz w:val="22"/>
          <w:szCs w:val="22"/>
        </w:rPr>
        <w:t xml:space="preserve"> </w:t>
      </w:r>
      <w:hyperlink r:id="rId9" w:history="1">
        <w:r w:rsidRPr="00230447">
          <w:rPr>
            <w:rStyle w:val="Hyperlink"/>
            <w:sz w:val="22"/>
            <w:szCs w:val="22"/>
            <w:u w:val="none"/>
          </w:rPr>
          <w:t>https://education.gov.scot/Documents/cfe-through-outdoor-learning.pdf</w:t>
        </w:r>
      </w:hyperlink>
      <w:r w:rsidRPr="00230447">
        <w:rPr>
          <w:sz w:val="22"/>
          <w:szCs w:val="22"/>
        </w:rPr>
        <w:t xml:space="preserve"> </w:t>
      </w:r>
      <w:r>
        <w:rPr>
          <w:sz w:val="22"/>
          <w:szCs w:val="22"/>
        </w:rPr>
        <w:t xml:space="preserve"> </w:t>
      </w:r>
      <w:proofErr w:type="gramStart"/>
      <w:r w:rsidRPr="00230447">
        <w:rPr>
          <w:sz w:val="22"/>
          <w:szCs w:val="22"/>
        </w:rPr>
        <w:t>Last</w:t>
      </w:r>
      <w:proofErr w:type="gramEnd"/>
      <w:r w:rsidRPr="00230447">
        <w:rPr>
          <w:sz w:val="22"/>
          <w:szCs w:val="22"/>
        </w:rPr>
        <w:t xml:space="preserve"> accessed: 24/03/2021</w:t>
      </w:r>
    </w:p>
    <w:p w14:paraId="512CEC69" w14:textId="43766910" w:rsidR="00230447" w:rsidRDefault="00230447">
      <w:pPr>
        <w:rPr>
          <w:sz w:val="22"/>
          <w:szCs w:val="22"/>
        </w:rPr>
      </w:pPr>
    </w:p>
    <w:p w14:paraId="30A95A63" w14:textId="1BCA77FF" w:rsidR="00230447" w:rsidRPr="00230447" w:rsidRDefault="00230447">
      <w:pPr>
        <w:rPr>
          <w:sz w:val="22"/>
          <w:szCs w:val="22"/>
        </w:rPr>
      </w:pPr>
      <w:proofErr w:type="spellStart"/>
      <w:r w:rsidRPr="00230447">
        <w:rPr>
          <w:sz w:val="22"/>
          <w:szCs w:val="22"/>
        </w:rPr>
        <w:t>Tovey</w:t>
      </w:r>
      <w:proofErr w:type="spellEnd"/>
      <w:r w:rsidRPr="00230447">
        <w:rPr>
          <w:sz w:val="22"/>
          <w:szCs w:val="22"/>
        </w:rPr>
        <w:t>, H (2007) Playing Outdoors: Spaces and Places, Risk and Challenge. Maidenhead: Open University Press</w:t>
      </w:r>
      <w:r>
        <w:rPr>
          <w:sz w:val="22"/>
          <w:szCs w:val="22"/>
        </w:rPr>
        <w:t xml:space="preserve"> </w:t>
      </w:r>
    </w:p>
    <w:p w14:paraId="76F6EA97" w14:textId="77777777" w:rsidR="00230447" w:rsidRPr="00230447" w:rsidRDefault="00230447">
      <w:pPr>
        <w:rPr>
          <w:sz w:val="22"/>
          <w:szCs w:val="22"/>
          <w:u w:val="single"/>
        </w:rPr>
      </w:pPr>
    </w:p>
    <w:sectPr w:rsidR="00230447" w:rsidRPr="00230447" w:rsidSect="005E0C07">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F231" w14:textId="77777777" w:rsidR="00BD0EC1" w:rsidRDefault="00BD0EC1" w:rsidP="00BD0EC1">
      <w:pPr>
        <w:spacing w:after="0" w:line="240" w:lineRule="auto"/>
      </w:pPr>
      <w:r>
        <w:separator/>
      </w:r>
    </w:p>
  </w:endnote>
  <w:endnote w:type="continuationSeparator" w:id="0">
    <w:p w14:paraId="24BFBE0B" w14:textId="77777777" w:rsidR="00BD0EC1" w:rsidRDefault="00BD0EC1" w:rsidP="00BD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5EED" w14:textId="77777777" w:rsidR="00BD0EC1" w:rsidRDefault="00BD0EC1" w:rsidP="00BD0EC1">
      <w:pPr>
        <w:spacing w:after="0" w:line="240" w:lineRule="auto"/>
      </w:pPr>
      <w:r>
        <w:separator/>
      </w:r>
    </w:p>
  </w:footnote>
  <w:footnote w:type="continuationSeparator" w:id="0">
    <w:p w14:paraId="53912457" w14:textId="77777777" w:rsidR="00BD0EC1" w:rsidRDefault="00BD0EC1" w:rsidP="00BD0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4D1"/>
    <w:multiLevelType w:val="hybridMultilevel"/>
    <w:tmpl w:val="1068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F2DCF"/>
    <w:multiLevelType w:val="hybridMultilevel"/>
    <w:tmpl w:val="28C2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C618D"/>
    <w:multiLevelType w:val="hybridMultilevel"/>
    <w:tmpl w:val="3268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21FA6"/>
    <w:multiLevelType w:val="hybridMultilevel"/>
    <w:tmpl w:val="A7A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603AD"/>
    <w:multiLevelType w:val="hybridMultilevel"/>
    <w:tmpl w:val="5E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28"/>
    <w:rsid w:val="00042F28"/>
    <w:rsid w:val="000624B2"/>
    <w:rsid w:val="00153D98"/>
    <w:rsid w:val="00177BE9"/>
    <w:rsid w:val="001A22EC"/>
    <w:rsid w:val="001B0DE7"/>
    <w:rsid w:val="00230447"/>
    <w:rsid w:val="00284BC8"/>
    <w:rsid w:val="0028776C"/>
    <w:rsid w:val="003C260B"/>
    <w:rsid w:val="004B4DBC"/>
    <w:rsid w:val="005E0C07"/>
    <w:rsid w:val="005E5992"/>
    <w:rsid w:val="00732B28"/>
    <w:rsid w:val="007600F9"/>
    <w:rsid w:val="007D0202"/>
    <w:rsid w:val="007E6971"/>
    <w:rsid w:val="008663C9"/>
    <w:rsid w:val="008904E2"/>
    <w:rsid w:val="008E0E92"/>
    <w:rsid w:val="009100E6"/>
    <w:rsid w:val="00A23E6C"/>
    <w:rsid w:val="00A671DF"/>
    <w:rsid w:val="00A81B0F"/>
    <w:rsid w:val="00AA2E8D"/>
    <w:rsid w:val="00B20EF7"/>
    <w:rsid w:val="00B24710"/>
    <w:rsid w:val="00B26804"/>
    <w:rsid w:val="00BA7617"/>
    <w:rsid w:val="00BD0EC1"/>
    <w:rsid w:val="00DB0107"/>
    <w:rsid w:val="00E7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D056"/>
  <w15:chartTrackingRefBased/>
  <w15:docId w15:val="{C66EB89B-147F-4628-9CB2-E49F41BA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92"/>
  </w:style>
  <w:style w:type="paragraph" w:styleId="Heading1">
    <w:name w:val="heading 1"/>
    <w:basedOn w:val="Normal"/>
    <w:next w:val="Normal"/>
    <w:link w:val="Heading1Char"/>
    <w:uiPriority w:val="9"/>
    <w:qFormat/>
    <w:rsid w:val="005E5992"/>
    <w:pPr>
      <w:keepNext/>
      <w:keepLines/>
      <w:pBdr>
        <w:bottom w:val="single" w:sz="4" w:space="2" w:color="A50E82"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E5992"/>
    <w:pPr>
      <w:keepNext/>
      <w:keepLines/>
      <w:spacing w:before="120" w:after="0" w:line="240" w:lineRule="auto"/>
      <w:outlineLvl w:val="1"/>
    </w:pPr>
    <w:rPr>
      <w:rFonts w:asciiTheme="majorHAnsi" w:eastAsiaTheme="majorEastAsia" w:hAnsiTheme="majorHAnsi" w:cstheme="majorBidi"/>
      <w:color w:val="A50E82" w:themeColor="accent2"/>
      <w:sz w:val="36"/>
      <w:szCs w:val="36"/>
    </w:rPr>
  </w:style>
  <w:style w:type="paragraph" w:styleId="Heading3">
    <w:name w:val="heading 3"/>
    <w:basedOn w:val="Normal"/>
    <w:next w:val="Normal"/>
    <w:link w:val="Heading3Char"/>
    <w:uiPriority w:val="9"/>
    <w:semiHidden/>
    <w:unhideWhenUsed/>
    <w:qFormat/>
    <w:rsid w:val="005E5992"/>
    <w:pPr>
      <w:keepNext/>
      <w:keepLines/>
      <w:spacing w:before="80" w:after="0" w:line="240" w:lineRule="auto"/>
      <w:outlineLvl w:val="2"/>
    </w:pPr>
    <w:rPr>
      <w:rFonts w:asciiTheme="majorHAnsi" w:eastAsiaTheme="majorEastAsia" w:hAnsiTheme="majorHAnsi" w:cstheme="majorBidi"/>
      <w:color w:val="7B0A60" w:themeColor="accent2" w:themeShade="BF"/>
      <w:sz w:val="32"/>
      <w:szCs w:val="32"/>
    </w:rPr>
  </w:style>
  <w:style w:type="paragraph" w:styleId="Heading4">
    <w:name w:val="heading 4"/>
    <w:basedOn w:val="Normal"/>
    <w:next w:val="Normal"/>
    <w:link w:val="Heading4Char"/>
    <w:uiPriority w:val="9"/>
    <w:semiHidden/>
    <w:unhideWhenUsed/>
    <w:qFormat/>
    <w:rsid w:val="005E5992"/>
    <w:pPr>
      <w:keepNext/>
      <w:keepLines/>
      <w:spacing w:before="80" w:after="0" w:line="240" w:lineRule="auto"/>
      <w:outlineLvl w:val="3"/>
    </w:pPr>
    <w:rPr>
      <w:rFonts w:asciiTheme="majorHAnsi" w:eastAsiaTheme="majorEastAsia" w:hAnsiTheme="majorHAnsi" w:cstheme="majorBidi"/>
      <w:i/>
      <w:iCs/>
      <w:color w:val="520740" w:themeColor="accent2" w:themeShade="80"/>
      <w:sz w:val="28"/>
      <w:szCs w:val="28"/>
    </w:rPr>
  </w:style>
  <w:style w:type="paragraph" w:styleId="Heading5">
    <w:name w:val="heading 5"/>
    <w:basedOn w:val="Normal"/>
    <w:next w:val="Normal"/>
    <w:link w:val="Heading5Char"/>
    <w:uiPriority w:val="9"/>
    <w:semiHidden/>
    <w:unhideWhenUsed/>
    <w:qFormat/>
    <w:rsid w:val="005E5992"/>
    <w:pPr>
      <w:keepNext/>
      <w:keepLines/>
      <w:spacing w:before="80" w:after="0" w:line="240" w:lineRule="auto"/>
      <w:outlineLvl w:val="4"/>
    </w:pPr>
    <w:rPr>
      <w:rFonts w:asciiTheme="majorHAnsi" w:eastAsiaTheme="majorEastAsia" w:hAnsiTheme="majorHAnsi" w:cstheme="majorBidi"/>
      <w:color w:val="7B0A60" w:themeColor="accent2" w:themeShade="BF"/>
      <w:sz w:val="24"/>
      <w:szCs w:val="24"/>
    </w:rPr>
  </w:style>
  <w:style w:type="paragraph" w:styleId="Heading6">
    <w:name w:val="heading 6"/>
    <w:basedOn w:val="Normal"/>
    <w:next w:val="Normal"/>
    <w:link w:val="Heading6Char"/>
    <w:uiPriority w:val="9"/>
    <w:semiHidden/>
    <w:unhideWhenUsed/>
    <w:qFormat/>
    <w:rsid w:val="005E5992"/>
    <w:pPr>
      <w:keepNext/>
      <w:keepLines/>
      <w:spacing w:before="80" w:after="0" w:line="240" w:lineRule="auto"/>
      <w:outlineLvl w:val="5"/>
    </w:pPr>
    <w:rPr>
      <w:rFonts w:asciiTheme="majorHAnsi" w:eastAsiaTheme="majorEastAsia" w:hAnsiTheme="majorHAnsi" w:cstheme="majorBidi"/>
      <w:i/>
      <w:iCs/>
      <w:color w:val="520740" w:themeColor="accent2" w:themeShade="80"/>
      <w:sz w:val="24"/>
      <w:szCs w:val="24"/>
    </w:rPr>
  </w:style>
  <w:style w:type="paragraph" w:styleId="Heading7">
    <w:name w:val="heading 7"/>
    <w:basedOn w:val="Normal"/>
    <w:next w:val="Normal"/>
    <w:link w:val="Heading7Char"/>
    <w:uiPriority w:val="9"/>
    <w:semiHidden/>
    <w:unhideWhenUsed/>
    <w:qFormat/>
    <w:rsid w:val="005E5992"/>
    <w:pPr>
      <w:keepNext/>
      <w:keepLines/>
      <w:spacing w:before="80" w:after="0" w:line="240" w:lineRule="auto"/>
      <w:outlineLvl w:val="6"/>
    </w:pPr>
    <w:rPr>
      <w:rFonts w:asciiTheme="majorHAnsi" w:eastAsiaTheme="majorEastAsia" w:hAnsiTheme="majorHAnsi" w:cstheme="majorBidi"/>
      <w:b/>
      <w:bCs/>
      <w:color w:val="520740" w:themeColor="accent2" w:themeShade="80"/>
      <w:sz w:val="22"/>
      <w:szCs w:val="22"/>
    </w:rPr>
  </w:style>
  <w:style w:type="paragraph" w:styleId="Heading8">
    <w:name w:val="heading 8"/>
    <w:basedOn w:val="Normal"/>
    <w:next w:val="Normal"/>
    <w:link w:val="Heading8Char"/>
    <w:uiPriority w:val="9"/>
    <w:semiHidden/>
    <w:unhideWhenUsed/>
    <w:qFormat/>
    <w:rsid w:val="005E5992"/>
    <w:pPr>
      <w:keepNext/>
      <w:keepLines/>
      <w:spacing w:before="80" w:after="0" w:line="240" w:lineRule="auto"/>
      <w:outlineLvl w:val="7"/>
    </w:pPr>
    <w:rPr>
      <w:rFonts w:asciiTheme="majorHAnsi" w:eastAsiaTheme="majorEastAsia" w:hAnsiTheme="majorHAnsi" w:cstheme="majorBidi"/>
      <w:color w:val="520740" w:themeColor="accent2" w:themeShade="80"/>
      <w:sz w:val="22"/>
      <w:szCs w:val="22"/>
    </w:rPr>
  </w:style>
  <w:style w:type="paragraph" w:styleId="Heading9">
    <w:name w:val="heading 9"/>
    <w:basedOn w:val="Normal"/>
    <w:next w:val="Normal"/>
    <w:link w:val="Heading9Char"/>
    <w:uiPriority w:val="9"/>
    <w:semiHidden/>
    <w:unhideWhenUsed/>
    <w:qFormat/>
    <w:rsid w:val="005E5992"/>
    <w:pPr>
      <w:keepNext/>
      <w:keepLines/>
      <w:spacing w:before="80" w:after="0" w:line="240" w:lineRule="auto"/>
      <w:outlineLvl w:val="8"/>
    </w:pPr>
    <w:rPr>
      <w:rFonts w:asciiTheme="majorHAnsi" w:eastAsiaTheme="majorEastAsia" w:hAnsiTheme="majorHAnsi" w:cstheme="majorBidi"/>
      <w:i/>
      <w:iCs/>
      <w:color w:val="52074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17"/>
    <w:pPr>
      <w:ind w:left="720"/>
      <w:contextualSpacing/>
    </w:pPr>
  </w:style>
  <w:style w:type="character" w:customStyle="1" w:styleId="Heading1Char">
    <w:name w:val="Heading 1 Char"/>
    <w:basedOn w:val="DefaultParagraphFont"/>
    <w:link w:val="Heading1"/>
    <w:uiPriority w:val="9"/>
    <w:rsid w:val="005E5992"/>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E5992"/>
    <w:rPr>
      <w:rFonts w:asciiTheme="majorHAnsi" w:eastAsiaTheme="majorEastAsia" w:hAnsiTheme="majorHAnsi" w:cstheme="majorBidi"/>
      <w:color w:val="A50E82" w:themeColor="accent2"/>
      <w:sz w:val="36"/>
      <w:szCs w:val="36"/>
    </w:rPr>
  </w:style>
  <w:style w:type="character" w:customStyle="1" w:styleId="Heading3Char">
    <w:name w:val="Heading 3 Char"/>
    <w:basedOn w:val="DefaultParagraphFont"/>
    <w:link w:val="Heading3"/>
    <w:uiPriority w:val="9"/>
    <w:semiHidden/>
    <w:rsid w:val="005E5992"/>
    <w:rPr>
      <w:rFonts w:asciiTheme="majorHAnsi" w:eastAsiaTheme="majorEastAsia" w:hAnsiTheme="majorHAnsi" w:cstheme="majorBidi"/>
      <w:color w:val="7B0A60" w:themeColor="accent2" w:themeShade="BF"/>
      <w:sz w:val="32"/>
      <w:szCs w:val="32"/>
    </w:rPr>
  </w:style>
  <w:style w:type="character" w:customStyle="1" w:styleId="Heading4Char">
    <w:name w:val="Heading 4 Char"/>
    <w:basedOn w:val="DefaultParagraphFont"/>
    <w:link w:val="Heading4"/>
    <w:uiPriority w:val="9"/>
    <w:semiHidden/>
    <w:rsid w:val="005E5992"/>
    <w:rPr>
      <w:rFonts w:asciiTheme="majorHAnsi" w:eastAsiaTheme="majorEastAsia" w:hAnsiTheme="majorHAnsi" w:cstheme="majorBidi"/>
      <w:i/>
      <w:iCs/>
      <w:color w:val="520740" w:themeColor="accent2" w:themeShade="80"/>
      <w:sz w:val="28"/>
      <w:szCs w:val="28"/>
    </w:rPr>
  </w:style>
  <w:style w:type="character" w:customStyle="1" w:styleId="Heading5Char">
    <w:name w:val="Heading 5 Char"/>
    <w:basedOn w:val="DefaultParagraphFont"/>
    <w:link w:val="Heading5"/>
    <w:uiPriority w:val="9"/>
    <w:semiHidden/>
    <w:rsid w:val="005E5992"/>
    <w:rPr>
      <w:rFonts w:asciiTheme="majorHAnsi" w:eastAsiaTheme="majorEastAsia" w:hAnsiTheme="majorHAnsi" w:cstheme="majorBidi"/>
      <w:color w:val="7B0A60" w:themeColor="accent2" w:themeShade="BF"/>
      <w:sz w:val="24"/>
      <w:szCs w:val="24"/>
    </w:rPr>
  </w:style>
  <w:style w:type="character" w:customStyle="1" w:styleId="Heading6Char">
    <w:name w:val="Heading 6 Char"/>
    <w:basedOn w:val="DefaultParagraphFont"/>
    <w:link w:val="Heading6"/>
    <w:uiPriority w:val="9"/>
    <w:semiHidden/>
    <w:rsid w:val="005E5992"/>
    <w:rPr>
      <w:rFonts w:asciiTheme="majorHAnsi" w:eastAsiaTheme="majorEastAsia" w:hAnsiTheme="majorHAnsi" w:cstheme="majorBidi"/>
      <w:i/>
      <w:iCs/>
      <w:color w:val="520740" w:themeColor="accent2" w:themeShade="80"/>
      <w:sz w:val="24"/>
      <w:szCs w:val="24"/>
    </w:rPr>
  </w:style>
  <w:style w:type="character" w:customStyle="1" w:styleId="Heading7Char">
    <w:name w:val="Heading 7 Char"/>
    <w:basedOn w:val="DefaultParagraphFont"/>
    <w:link w:val="Heading7"/>
    <w:uiPriority w:val="9"/>
    <w:semiHidden/>
    <w:rsid w:val="005E5992"/>
    <w:rPr>
      <w:rFonts w:asciiTheme="majorHAnsi" w:eastAsiaTheme="majorEastAsia" w:hAnsiTheme="majorHAnsi" w:cstheme="majorBidi"/>
      <w:b/>
      <w:bCs/>
      <w:color w:val="520740" w:themeColor="accent2" w:themeShade="80"/>
      <w:sz w:val="22"/>
      <w:szCs w:val="22"/>
    </w:rPr>
  </w:style>
  <w:style w:type="character" w:customStyle="1" w:styleId="Heading8Char">
    <w:name w:val="Heading 8 Char"/>
    <w:basedOn w:val="DefaultParagraphFont"/>
    <w:link w:val="Heading8"/>
    <w:uiPriority w:val="9"/>
    <w:semiHidden/>
    <w:rsid w:val="005E5992"/>
    <w:rPr>
      <w:rFonts w:asciiTheme="majorHAnsi" w:eastAsiaTheme="majorEastAsia" w:hAnsiTheme="majorHAnsi" w:cstheme="majorBidi"/>
      <w:color w:val="520740" w:themeColor="accent2" w:themeShade="80"/>
      <w:sz w:val="22"/>
      <w:szCs w:val="22"/>
    </w:rPr>
  </w:style>
  <w:style w:type="character" w:customStyle="1" w:styleId="Heading9Char">
    <w:name w:val="Heading 9 Char"/>
    <w:basedOn w:val="DefaultParagraphFont"/>
    <w:link w:val="Heading9"/>
    <w:uiPriority w:val="9"/>
    <w:semiHidden/>
    <w:rsid w:val="005E5992"/>
    <w:rPr>
      <w:rFonts w:asciiTheme="majorHAnsi" w:eastAsiaTheme="majorEastAsia" w:hAnsiTheme="majorHAnsi" w:cstheme="majorBidi"/>
      <w:i/>
      <w:iCs/>
      <w:color w:val="520740" w:themeColor="accent2" w:themeShade="80"/>
      <w:sz w:val="22"/>
      <w:szCs w:val="22"/>
    </w:rPr>
  </w:style>
  <w:style w:type="paragraph" w:styleId="Caption">
    <w:name w:val="caption"/>
    <w:basedOn w:val="Normal"/>
    <w:next w:val="Normal"/>
    <w:uiPriority w:val="35"/>
    <w:semiHidden/>
    <w:unhideWhenUsed/>
    <w:qFormat/>
    <w:rsid w:val="005E599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E599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E5992"/>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E5992"/>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E5992"/>
    <w:rPr>
      <w:caps/>
      <w:color w:val="404040" w:themeColor="text1" w:themeTint="BF"/>
      <w:spacing w:val="20"/>
      <w:sz w:val="28"/>
      <w:szCs w:val="28"/>
    </w:rPr>
  </w:style>
  <w:style w:type="character" w:styleId="Strong">
    <w:name w:val="Strong"/>
    <w:basedOn w:val="DefaultParagraphFont"/>
    <w:uiPriority w:val="22"/>
    <w:qFormat/>
    <w:rsid w:val="005E5992"/>
    <w:rPr>
      <w:b/>
      <w:bCs/>
    </w:rPr>
  </w:style>
  <w:style w:type="character" w:styleId="Emphasis">
    <w:name w:val="Emphasis"/>
    <w:basedOn w:val="DefaultParagraphFont"/>
    <w:uiPriority w:val="20"/>
    <w:qFormat/>
    <w:rsid w:val="005E5992"/>
    <w:rPr>
      <w:i/>
      <w:iCs/>
      <w:color w:val="000000" w:themeColor="text1"/>
    </w:rPr>
  </w:style>
  <w:style w:type="paragraph" w:styleId="NoSpacing">
    <w:name w:val="No Spacing"/>
    <w:uiPriority w:val="1"/>
    <w:qFormat/>
    <w:rsid w:val="005E5992"/>
    <w:pPr>
      <w:spacing w:after="0" w:line="240" w:lineRule="auto"/>
    </w:pPr>
  </w:style>
  <w:style w:type="paragraph" w:styleId="Quote">
    <w:name w:val="Quote"/>
    <w:basedOn w:val="Normal"/>
    <w:next w:val="Normal"/>
    <w:link w:val="QuoteChar"/>
    <w:uiPriority w:val="29"/>
    <w:qFormat/>
    <w:rsid w:val="005E599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E599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E5992"/>
    <w:pPr>
      <w:pBdr>
        <w:top w:val="single" w:sz="24" w:space="4" w:color="A50E8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E599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E5992"/>
    <w:rPr>
      <w:i/>
      <w:iCs/>
      <w:color w:val="595959" w:themeColor="text1" w:themeTint="A6"/>
    </w:rPr>
  </w:style>
  <w:style w:type="character" w:styleId="IntenseEmphasis">
    <w:name w:val="Intense Emphasis"/>
    <w:basedOn w:val="DefaultParagraphFont"/>
    <w:uiPriority w:val="21"/>
    <w:qFormat/>
    <w:rsid w:val="005E5992"/>
    <w:rPr>
      <w:b/>
      <w:bCs/>
      <w:i/>
      <w:iCs/>
      <w:caps w:val="0"/>
      <w:smallCaps w:val="0"/>
      <w:strike w:val="0"/>
      <w:dstrike w:val="0"/>
      <w:color w:val="A50E82" w:themeColor="accent2"/>
    </w:rPr>
  </w:style>
  <w:style w:type="character" w:styleId="SubtleReference">
    <w:name w:val="Subtle Reference"/>
    <w:basedOn w:val="DefaultParagraphFont"/>
    <w:uiPriority w:val="31"/>
    <w:qFormat/>
    <w:rsid w:val="005E599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E5992"/>
    <w:rPr>
      <w:b/>
      <w:bCs/>
      <w:caps w:val="0"/>
      <w:smallCaps/>
      <w:color w:val="auto"/>
      <w:spacing w:val="0"/>
      <w:u w:val="single"/>
    </w:rPr>
  </w:style>
  <w:style w:type="character" w:styleId="BookTitle">
    <w:name w:val="Book Title"/>
    <w:basedOn w:val="DefaultParagraphFont"/>
    <w:uiPriority w:val="33"/>
    <w:qFormat/>
    <w:rsid w:val="005E5992"/>
    <w:rPr>
      <w:b/>
      <w:bCs/>
      <w:caps w:val="0"/>
      <w:smallCaps/>
      <w:spacing w:val="0"/>
    </w:rPr>
  </w:style>
  <w:style w:type="paragraph" w:styleId="TOCHeading">
    <w:name w:val="TOC Heading"/>
    <w:basedOn w:val="Heading1"/>
    <w:next w:val="Normal"/>
    <w:uiPriority w:val="39"/>
    <w:semiHidden/>
    <w:unhideWhenUsed/>
    <w:qFormat/>
    <w:rsid w:val="005E5992"/>
    <w:pPr>
      <w:outlineLvl w:val="9"/>
    </w:pPr>
  </w:style>
  <w:style w:type="character" w:styleId="Hyperlink">
    <w:name w:val="Hyperlink"/>
    <w:basedOn w:val="DefaultParagraphFont"/>
    <w:uiPriority w:val="99"/>
    <w:unhideWhenUsed/>
    <w:rsid w:val="00230447"/>
    <w:rPr>
      <w:color w:val="0D2E46" w:themeColor="hyperlink"/>
      <w:u w:val="single"/>
    </w:rPr>
  </w:style>
  <w:style w:type="character" w:customStyle="1" w:styleId="UnresolvedMention">
    <w:name w:val="Unresolved Mention"/>
    <w:basedOn w:val="DefaultParagraphFont"/>
    <w:uiPriority w:val="99"/>
    <w:semiHidden/>
    <w:unhideWhenUsed/>
    <w:rsid w:val="00230447"/>
    <w:rPr>
      <w:color w:val="605E5C"/>
      <w:shd w:val="clear" w:color="auto" w:fill="E1DFDD"/>
    </w:rPr>
  </w:style>
  <w:style w:type="character" w:styleId="FollowedHyperlink">
    <w:name w:val="FollowedHyperlink"/>
    <w:basedOn w:val="DefaultParagraphFont"/>
    <w:uiPriority w:val="99"/>
    <w:semiHidden/>
    <w:unhideWhenUsed/>
    <w:rsid w:val="00230447"/>
    <w:rPr>
      <w:color w:val="356A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scotland.gov.uk/Images/cfeOutdoorLearningfinal_tcm4596061.pdf%2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gov.scot/Documents/cfe-through-outdoor-learning.pdf"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Robertson</dc:creator>
  <cp:keywords/>
  <dc:description/>
  <cp:lastModifiedBy>Murdoch, Lorna</cp:lastModifiedBy>
  <cp:revision>2</cp:revision>
  <dcterms:created xsi:type="dcterms:W3CDTF">2021-03-25T14:27:00Z</dcterms:created>
  <dcterms:modified xsi:type="dcterms:W3CDTF">2021-03-25T14:27:00Z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2021-03-25T14:26:36Z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2eae6f87-5415-42ac-91f8-ae3040264b17</vt:lpwstr>
  </property>
  <property fmtid="{D5CDD505-2E9C-101B-9397-08002B2CF9AE}" pid="8" name="MSIP_Label_9fedad31-c0c2-44e8-b26c-75143ee7ed65_ContentBits">
    <vt:lpwstr>0</vt:lpwstr>
  </property>
</Properties>
</file>